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C37F42" w14:textId="2F41B328" w:rsidR="00923D0F" w:rsidRPr="002818AA" w:rsidRDefault="00923D0F" w:rsidP="00923D0F">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w:t>
      </w:r>
      <w:r w:rsidR="007F6898">
        <w:rPr>
          <w:b/>
          <w:noProof/>
          <w:sz w:val="24"/>
          <w:szCs w:val="28"/>
        </w:rPr>
        <w:t>2</w:t>
      </w:r>
      <w:r w:rsidRPr="002818AA">
        <w:rPr>
          <w:b/>
          <w:noProof/>
          <w:sz w:val="24"/>
          <w:szCs w:val="28"/>
        </w:rPr>
        <w:t>-e</w:t>
      </w:r>
      <w:r w:rsidRPr="002818AA">
        <w:rPr>
          <w:b/>
          <w:i/>
          <w:noProof/>
          <w:sz w:val="24"/>
          <w:szCs w:val="28"/>
        </w:rPr>
        <w:tab/>
      </w:r>
      <w:r w:rsidRPr="00DC75FC">
        <w:rPr>
          <w:b/>
          <w:sz w:val="28"/>
          <w:szCs w:val="28"/>
        </w:rPr>
        <w:t>R3-</w:t>
      </w:r>
      <w:r w:rsidR="003D1F9F" w:rsidRPr="00DC75FC">
        <w:rPr>
          <w:b/>
          <w:noProof/>
          <w:sz w:val="28"/>
          <w:szCs w:val="28"/>
        </w:rPr>
        <w:t>2</w:t>
      </w:r>
      <w:r w:rsidR="007F6898" w:rsidRPr="00DC75FC">
        <w:rPr>
          <w:b/>
          <w:noProof/>
          <w:sz w:val="28"/>
          <w:szCs w:val="28"/>
        </w:rPr>
        <w:t>1</w:t>
      </w:r>
      <w:r w:rsidR="00DC75FC" w:rsidRPr="00DC75FC">
        <w:rPr>
          <w:b/>
          <w:noProof/>
          <w:sz w:val="28"/>
          <w:szCs w:val="28"/>
        </w:rPr>
        <w:t>1989</w:t>
      </w:r>
    </w:p>
    <w:p w14:paraId="27F5E7F0" w14:textId="05D38FF2" w:rsidR="00923D0F" w:rsidRPr="002818AA" w:rsidRDefault="00923D0F" w:rsidP="00923D0F">
      <w:pPr>
        <w:pStyle w:val="CRCoverPage"/>
        <w:outlineLvl w:val="0"/>
        <w:rPr>
          <w:b/>
          <w:noProof/>
          <w:sz w:val="24"/>
          <w:szCs w:val="28"/>
        </w:rPr>
      </w:pPr>
      <w:r w:rsidRPr="002818AA">
        <w:rPr>
          <w:b/>
          <w:noProof/>
          <w:sz w:val="24"/>
          <w:szCs w:val="28"/>
        </w:rPr>
        <w:t xml:space="preserve">Online, </w:t>
      </w:r>
      <w:r w:rsidR="007F6898">
        <w:rPr>
          <w:b/>
          <w:noProof/>
          <w:sz w:val="24"/>
          <w:szCs w:val="28"/>
        </w:rPr>
        <w:t>Ma</w:t>
      </w:r>
      <w:r>
        <w:rPr>
          <w:b/>
          <w:noProof/>
          <w:sz w:val="24"/>
          <w:szCs w:val="28"/>
        </w:rPr>
        <w:t xml:space="preserve">y </w:t>
      </w:r>
      <w:r w:rsidR="007F6898">
        <w:rPr>
          <w:b/>
          <w:noProof/>
          <w:sz w:val="24"/>
          <w:szCs w:val="28"/>
        </w:rPr>
        <w:t>17</w:t>
      </w:r>
      <w:r>
        <w:rPr>
          <w:b/>
          <w:noProof/>
          <w:sz w:val="24"/>
          <w:szCs w:val="28"/>
          <w:vertAlign w:val="superscript"/>
        </w:rPr>
        <w:t>th</w:t>
      </w:r>
      <w:r w:rsidRPr="002818AA">
        <w:rPr>
          <w:b/>
          <w:noProof/>
          <w:sz w:val="24"/>
          <w:szCs w:val="28"/>
        </w:rPr>
        <w:t xml:space="preserve"> –</w:t>
      </w:r>
      <w:r>
        <w:rPr>
          <w:b/>
          <w:noProof/>
          <w:sz w:val="24"/>
          <w:szCs w:val="28"/>
        </w:rPr>
        <w:t xml:space="preserve"> </w:t>
      </w:r>
      <w:r w:rsidR="007F6898">
        <w:rPr>
          <w:b/>
          <w:noProof/>
          <w:sz w:val="24"/>
          <w:szCs w:val="28"/>
        </w:rPr>
        <w:t>2</w:t>
      </w:r>
      <w:r w:rsidR="00D31CF9">
        <w:rPr>
          <w:b/>
          <w:noProof/>
          <w:sz w:val="24"/>
          <w:szCs w:val="28"/>
        </w:rPr>
        <w:t>7</w:t>
      </w:r>
      <w:r w:rsidRPr="002818AA">
        <w:rPr>
          <w:b/>
          <w:noProof/>
          <w:sz w:val="24"/>
          <w:szCs w:val="28"/>
          <w:vertAlign w:val="superscript"/>
        </w:rPr>
        <w:t>th</w:t>
      </w:r>
      <w:r w:rsidRPr="002818AA">
        <w:rPr>
          <w:b/>
          <w:noProof/>
          <w:sz w:val="24"/>
          <w:szCs w:val="28"/>
        </w:rPr>
        <w:t xml:space="preserve"> 202</w:t>
      </w:r>
      <w:r>
        <w:rPr>
          <w:b/>
          <w:noProof/>
          <w:sz w:val="24"/>
          <w:szCs w:val="28"/>
        </w:rPr>
        <w:t>1</w:t>
      </w:r>
    </w:p>
    <w:bookmarkEnd w:id="0"/>
    <w:p w14:paraId="49F5B820" w14:textId="77777777" w:rsidR="006E5775" w:rsidRDefault="006E5775" w:rsidP="00EC34EB">
      <w:pPr>
        <w:pStyle w:val="3GPPHeader"/>
        <w:jc w:val="left"/>
        <w:rPr>
          <w:rFonts w:asciiTheme="minorHAnsi" w:hAnsiTheme="minorHAnsi" w:cstheme="minorHAnsi"/>
          <w:szCs w:val="22"/>
        </w:rPr>
      </w:pPr>
    </w:p>
    <w:p w14:paraId="1B26FB82" w14:textId="04CF345A" w:rsidR="00D90766" w:rsidRPr="00DE0AEB" w:rsidRDefault="00D90766" w:rsidP="00EC34EB">
      <w:pPr>
        <w:pStyle w:val="3GPPHeader"/>
        <w:jc w:val="left"/>
        <w:rPr>
          <w:rFonts w:asciiTheme="minorHAnsi" w:hAnsiTheme="minorHAnsi" w:cstheme="minorHAnsi"/>
          <w:szCs w:val="22"/>
          <w:lang w:val="en-US"/>
        </w:rPr>
      </w:pPr>
      <w:r w:rsidRPr="00C11C9D">
        <w:rPr>
          <w:rFonts w:asciiTheme="minorHAnsi" w:hAnsiTheme="minorHAnsi" w:cstheme="minorHAnsi"/>
          <w:szCs w:val="22"/>
        </w:rPr>
        <w:t>Agenda Item:</w:t>
      </w:r>
      <w:r w:rsidRPr="00C11C9D">
        <w:rPr>
          <w:rFonts w:asciiTheme="minorHAnsi" w:hAnsiTheme="minorHAnsi" w:cstheme="minorHAnsi"/>
          <w:szCs w:val="22"/>
        </w:rPr>
        <w:tab/>
      </w:r>
      <w:r w:rsidR="00E7795C" w:rsidRPr="00C11C9D">
        <w:rPr>
          <w:rFonts w:asciiTheme="minorHAnsi" w:hAnsiTheme="minorHAnsi" w:cstheme="minorHAnsi"/>
          <w:szCs w:val="22"/>
        </w:rPr>
        <w:t>1</w:t>
      </w:r>
      <w:r w:rsidR="00B11D8D" w:rsidRPr="00C11C9D">
        <w:rPr>
          <w:rFonts w:asciiTheme="minorHAnsi" w:hAnsiTheme="minorHAnsi" w:cstheme="minorHAnsi"/>
          <w:szCs w:val="22"/>
        </w:rPr>
        <w:t>5</w:t>
      </w:r>
      <w:r w:rsidR="00E7795C" w:rsidRPr="00C11C9D">
        <w:rPr>
          <w:rFonts w:asciiTheme="minorHAnsi" w:hAnsiTheme="minorHAnsi" w:cstheme="minorHAnsi"/>
          <w:szCs w:val="22"/>
        </w:rPr>
        <w:t>.</w:t>
      </w:r>
      <w:r w:rsidR="007F6898">
        <w:rPr>
          <w:rFonts w:asciiTheme="minorHAnsi" w:hAnsiTheme="minorHAnsi" w:cstheme="minorHAnsi"/>
          <w:szCs w:val="22"/>
        </w:rPr>
        <w:t>3</w:t>
      </w:r>
    </w:p>
    <w:p w14:paraId="418B7CDF" w14:textId="0B179DF5" w:rsidR="00D90766" w:rsidRPr="002818AA" w:rsidRDefault="00D90766" w:rsidP="00EC34E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08FBCC57" w14:textId="4184B783" w:rsidR="00A169A2"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r w:rsidR="003D1F9F">
        <w:rPr>
          <w:rFonts w:asciiTheme="minorHAnsi" w:hAnsiTheme="minorHAnsi" w:cstheme="minorHAnsi"/>
          <w:szCs w:val="22"/>
        </w:rPr>
        <w:t xml:space="preserve">RAN visible </w:t>
      </w:r>
      <w:r w:rsidR="001B47BA" w:rsidRPr="001B47BA">
        <w:rPr>
          <w:rFonts w:asciiTheme="minorHAnsi" w:hAnsiTheme="minorHAnsi" w:cstheme="minorHAnsi"/>
          <w:szCs w:val="22"/>
        </w:rPr>
        <w:t>QoE</w:t>
      </w:r>
      <w:r w:rsidR="008446CA">
        <w:rPr>
          <w:rFonts w:asciiTheme="minorHAnsi" w:hAnsiTheme="minorHAnsi" w:cstheme="minorHAnsi"/>
          <w:szCs w:val="22"/>
        </w:rPr>
        <w:t>:</w:t>
      </w:r>
      <w:r w:rsidR="00A405E5">
        <w:rPr>
          <w:rFonts w:asciiTheme="minorHAnsi" w:hAnsiTheme="minorHAnsi" w:cstheme="minorHAnsi"/>
          <w:szCs w:val="22"/>
        </w:rPr>
        <w:t xml:space="preserve"> </w:t>
      </w:r>
      <w:r w:rsidR="008446CA">
        <w:rPr>
          <w:rFonts w:asciiTheme="minorHAnsi" w:hAnsiTheme="minorHAnsi" w:cstheme="minorHAnsi"/>
          <w:szCs w:val="22"/>
        </w:rPr>
        <w:t>S</w:t>
      </w:r>
      <w:r w:rsidR="003D1F9F">
        <w:rPr>
          <w:rFonts w:asciiTheme="minorHAnsi" w:hAnsiTheme="minorHAnsi" w:cstheme="minorHAnsi"/>
          <w:szCs w:val="22"/>
        </w:rPr>
        <w:t xml:space="preserve">ervices and </w:t>
      </w:r>
      <w:r w:rsidR="008446CA">
        <w:rPr>
          <w:rFonts w:asciiTheme="minorHAnsi" w:hAnsiTheme="minorHAnsi" w:cstheme="minorHAnsi"/>
          <w:szCs w:val="22"/>
        </w:rPr>
        <w:t>M</w:t>
      </w:r>
      <w:r w:rsidR="003D1F9F">
        <w:rPr>
          <w:rFonts w:asciiTheme="minorHAnsi" w:hAnsiTheme="minorHAnsi" w:cstheme="minorHAnsi"/>
          <w:szCs w:val="22"/>
        </w:rPr>
        <w:t>etrics</w:t>
      </w:r>
    </w:p>
    <w:p w14:paraId="502715B8" w14:textId="13E21557" w:rsidR="00D90766"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2A0EAE">
        <w:rPr>
          <w:rFonts w:ascii="Calibri" w:hAnsi="Calibri" w:cs="Calibri"/>
          <w:szCs w:val="22"/>
        </w:rPr>
        <w:t>Agreement</w:t>
      </w:r>
    </w:p>
    <w:p w14:paraId="6BAD3427" w14:textId="77777777" w:rsidR="00D90766" w:rsidRPr="005E7DF5" w:rsidRDefault="00D90766" w:rsidP="00EC34EB">
      <w:pPr>
        <w:pStyle w:val="Heading1"/>
        <w:rPr>
          <w:rFonts w:asciiTheme="minorHAnsi" w:hAnsiTheme="minorHAnsi" w:cstheme="minorHAnsi"/>
          <w:sz w:val="40"/>
        </w:rPr>
      </w:pPr>
      <w:r w:rsidRPr="005E7DF5">
        <w:rPr>
          <w:rFonts w:asciiTheme="minorHAnsi" w:hAnsiTheme="minorHAnsi" w:cstheme="minorHAnsi"/>
          <w:sz w:val="40"/>
        </w:rPr>
        <w:t>Introduction</w:t>
      </w:r>
    </w:p>
    <w:p w14:paraId="7190A6DC" w14:textId="374C3463" w:rsidR="00A81C15" w:rsidRDefault="00BE13AD" w:rsidP="00592506">
      <w:pPr>
        <w:pStyle w:val="IvDInstructiontext"/>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 xml:space="preserve">One of the Rel-17 NR QoE WID objectives is to </w:t>
      </w:r>
      <w:r w:rsidR="000C1ECF">
        <w:rPr>
          <w:rStyle w:val="IvDbodytextChar"/>
          <w:rFonts w:asciiTheme="minorHAnsi" w:hAnsiTheme="minorHAnsi" w:cstheme="minorHAnsi"/>
          <w:i w:val="0"/>
          <w:color w:val="auto"/>
          <w:sz w:val="22"/>
          <w:lang w:val="en-GB"/>
        </w:rPr>
        <w:t xml:space="preserve">evaluate and specify an initial relevant set of RAN-visible </w:t>
      </w:r>
      <w:r w:rsidR="00B76070">
        <w:rPr>
          <w:rStyle w:val="IvDbodytextChar"/>
          <w:rFonts w:asciiTheme="minorHAnsi" w:hAnsiTheme="minorHAnsi" w:cstheme="minorHAnsi"/>
          <w:i w:val="0"/>
          <w:color w:val="auto"/>
          <w:sz w:val="22"/>
          <w:lang w:val="en-GB"/>
        </w:rPr>
        <w:t>QoE parameters</w:t>
      </w:r>
      <w:r w:rsidR="00A81C15">
        <w:rPr>
          <w:rStyle w:val="IvDbodytextChar"/>
          <w:rFonts w:asciiTheme="minorHAnsi" w:hAnsiTheme="minorHAnsi" w:cstheme="minorHAnsi"/>
          <w:i w:val="0"/>
          <w:color w:val="auto"/>
          <w:sz w:val="22"/>
          <w:lang w:val="en-GB"/>
        </w:rPr>
        <w:t xml:space="preserve">.  </w:t>
      </w:r>
    </w:p>
    <w:p w14:paraId="52E6F270" w14:textId="77777777" w:rsidR="00B2612E" w:rsidRPr="001C1E45" w:rsidRDefault="00B2612E" w:rsidP="00592506">
      <w:pPr>
        <w:pStyle w:val="IvDInstructiontext"/>
        <w:spacing w:before="120"/>
        <w:ind w:left="360"/>
        <w:rPr>
          <w:rFonts w:ascii="Times New Roman" w:hAnsi="Times New Roman"/>
          <w:i w:val="0"/>
          <w:color w:val="auto"/>
          <w:spacing w:val="0"/>
          <w:sz w:val="20"/>
          <w:szCs w:val="24"/>
          <w:lang w:val="en-GB" w:eastAsia="zh-CN"/>
        </w:rPr>
      </w:pPr>
      <w:r w:rsidRPr="001C1E45">
        <w:rPr>
          <w:rFonts w:ascii="Times New Roman" w:hAnsi="Times New Roman"/>
          <w:i w:val="0"/>
          <w:color w:val="auto"/>
          <w:spacing w:val="0"/>
          <w:sz w:val="20"/>
          <w:szCs w:val="24"/>
          <w:lang w:val="en-GB" w:eastAsia="zh-CN"/>
        </w:rPr>
        <w:t>To support RAN visible QoE, evaluate and specify an initial relevant set of RAN-visible QoE parameters, then specify configuration and reporting. [RAN3, RAN2]</w:t>
      </w:r>
    </w:p>
    <w:p w14:paraId="63C828FF" w14:textId="7B2B9962" w:rsidR="00D90766" w:rsidRPr="005E7DF5" w:rsidRDefault="00A81C15" w:rsidP="00592506">
      <w:pPr>
        <w:pStyle w:val="IvDInstructiontext"/>
        <w:spacing w:before="120"/>
        <w:rPr>
          <w:rFonts w:asciiTheme="minorHAnsi" w:hAnsiTheme="minorHAnsi" w:cstheme="minorHAnsi"/>
          <w:i w:val="0"/>
          <w:color w:val="auto"/>
          <w:sz w:val="22"/>
          <w:szCs w:val="20"/>
          <w:lang w:val="en-GB"/>
        </w:rPr>
      </w:pPr>
      <w:r w:rsidRPr="005E7DF5">
        <w:rPr>
          <w:rStyle w:val="IvDbodytextChar"/>
          <w:rFonts w:asciiTheme="minorHAnsi" w:hAnsiTheme="minorHAnsi" w:cstheme="minorHAnsi"/>
          <w:i w:val="0"/>
          <w:color w:val="auto"/>
          <w:sz w:val="22"/>
          <w:lang w:val="en-GB"/>
        </w:rPr>
        <w:t xml:space="preserve">This paper discusses </w:t>
      </w:r>
      <w:r w:rsidR="00B76070">
        <w:rPr>
          <w:rStyle w:val="IvDbodytextChar"/>
          <w:rFonts w:asciiTheme="minorHAnsi" w:hAnsiTheme="minorHAnsi" w:cstheme="minorHAnsi"/>
          <w:i w:val="0"/>
          <w:color w:val="auto"/>
          <w:sz w:val="22"/>
          <w:lang w:val="en-GB"/>
        </w:rPr>
        <w:t xml:space="preserve">a set of QoE metrics that </w:t>
      </w:r>
      <w:r w:rsidR="0029583A">
        <w:rPr>
          <w:rStyle w:val="IvDbodytextChar"/>
          <w:rFonts w:asciiTheme="minorHAnsi" w:hAnsiTheme="minorHAnsi" w:cstheme="minorHAnsi"/>
          <w:i w:val="0"/>
          <w:color w:val="auto"/>
          <w:sz w:val="22"/>
          <w:lang w:val="en-GB"/>
        </w:rPr>
        <w:t>can be defined as RAN visible QoE</w:t>
      </w:r>
      <w:r w:rsidR="00737FEC">
        <w:rPr>
          <w:rStyle w:val="IvDbodytextChar"/>
          <w:rFonts w:asciiTheme="minorHAnsi" w:hAnsiTheme="minorHAnsi" w:cstheme="minorHAnsi"/>
          <w:i w:val="0"/>
          <w:color w:val="auto"/>
          <w:sz w:val="22"/>
          <w:lang w:val="en-GB"/>
        </w:rPr>
        <w:t xml:space="preserve"> </w:t>
      </w:r>
      <w:r w:rsidR="0029583A">
        <w:rPr>
          <w:rStyle w:val="IvDbodytextChar"/>
          <w:rFonts w:asciiTheme="minorHAnsi" w:hAnsiTheme="minorHAnsi" w:cstheme="minorHAnsi"/>
          <w:i w:val="0"/>
          <w:color w:val="auto"/>
          <w:sz w:val="22"/>
          <w:lang w:val="en-GB"/>
        </w:rPr>
        <w:t xml:space="preserve">metrics </w:t>
      </w:r>
      <w:r w:rsidR="00DB267B">
        <w:rPr>
          <w:rStyle w:val="IvDbodytextChar"/>
          <w:rFonts w:asciiTheme="minorHAnsi" w:hAnsiTheme="minorHAnsi" w:cstheme="minorHAnsi"/>
          <w:i w:val="0"/>
          <w:color w:val="auto"/>
          <w:sz w:val="22"/>
          <w:lang w:val="en-GB"/>
        </w:rPr>
        <w:t>for DASH streaming services</w:t>
      </w:r>
      <w:r w:rsidRPr="005E7DF5">
        <w:rPr>
          <w:rStyle w:val="IvDbodytextChar"/>
          <w:rFonts w:asciiTheme="minorHAnsi" w:hAnsiTheme="minorHAnsi" w:cstheme="minorHAnsi"/>
          <w:i w:val="0"/>
          <w:color w:val="auto"/>
          <w:sz w:val="22"/>
          <w:lang w:val="en-GB"/>
        </w:rPr>
        <w:t>.</w:t>
      </w:r>
      <w:r w:rsidR="00DB267B">
        <w:rPr>
          <w:rStyle w:val="IvDbodytextChar"/>
          <w:rFonts w:asciiTheme="minorHAnsi" w:hAnsiTheme="minorHAnsi" w:cstheme="minorHAnsi"/>
          <w:i w:val="0"/>
          <w:color w:val="auto"/>
          <w:sz w:val="22"/>
          <w:lang w:val="en-GB"/>
        </w:rPr>
        <w:t xml:space="preserve"> Note that the same QoE metrics are applicable to the VR type of services.</w:t>
      </w:r>
    </w:p>
    <w:p w14:paraId="10D9B241" w14:textId="129ED372" w:rsidR="00D90766" w:rsidRPr="005E7DF5" w:rsidRDefault="00534014" w:rsidP="00EC34EB">
      <w:pPr>
        <w:pStyle w:val="Heading1"/>
        <w:rPr>
          <w:rFonts w:asciiTheme="minorHAnsi" w:hAnsiTheme="minorHAnsi" w:cstheme="minorHAnsi"/>
          <w:sz w:val="40"/>
        </w:rPr>
      </w:pPr>
      <w:r w:rsidRPr="005E7DF5">
        <w:rPr>
          <w:rFonts w:asciiTheme="minorHAnsi" w:hAnsiTheme="minorHAnsi" w:cstheme="minorHAnsi"/>
          <w:sz w:val="40"/>
        </w:rPr>
        <w:t xml:space="preserve">QoE </w:t>
      </w:r>
      <w:r w:rsidR="00614E0C">
        <w:rPr>
          <w:rFonts w:asciiTheme="minorHAnsi" w:hAnsiTheme="minorHAnsi" w:cstheme="minorHAnsi"/>
          <w:sz w:val="40"/>
        </w:rPr>
        <w:t>v</w:t>
      </w:r>
      <w:r w:rsidRPr="005E7DF5">
        <w:rPr>
          <w:rFonts w:asciiTheme="minorHAnsi" w:hAnsiTheme="minorHAnsi" w:cstheme="minorHAnsi"/>
          <w:sz w:val="40"/>
        </w:rPr>
        <w:t xml:space="preserve">isibility at the </w:t>
      </w:r>
      <w:r w:rsidR="001B47BA" w:rsidRPr="005E7DF5">
        <w:rPr>
          <w:rFonts w:asciiTheme="minorHAnsi" w:hAnsiTheme="minorHAnsi" w:cstheme="minorHAnsi"/>
          <w:sz w:val="40"/>
        </w:rPr>
        <w:t>RAN</w:t>
      </w:r>
    </w:p>
    <w:p w14:paraId="1371F2D4" w14:textId="221216ED" w:rsidR="00F74055" w:rsidRPr="005E7DF5" w:rsidRDefault="00815ED5" w:rsidP="00592506">
      <w:pPr>
        <w:spacing w:before="120" w:after="0"/>
        <w:jc w:val="left"/>
        <w:rPr>
          <w:rFonts w:asciiTheme="minorHAnsi" w:hAnsiTheme="minorHAnsi" w:cstheme="minorHAnsi"/>
          <w:sz w:val="22"/>
          <w:szCs w:val="22"/>
        </w:rPr>
      </w:pPr>
      <w:r w:rsidRPr="005E7DF5">
        <w:rPr>
          <w:rFonts w:asciiTheme="minorHAnsi" w:hAnsiTheme="minorHAnsi" w:cstheme="minorHAnsi"/>
          <w:sz w:val="22"/>
          <w:szCs w:val="22"/>
        </w:rPr>
        <w:t xml:space="preserve">As of today, the QoE reports are delivered in RRC containers, transparently to the RAN. </w:t>
      </w:r>
      <w:r w:rsidR="00191F65" w:rsidRPr="005E7DF5">
        <w:rPr>
          <w:rFonts w:asciiTheme="minorHAnsi" w:hAnsiTheme="minorHAnsi" w:cstheme="minorHAnsi"/>
          <w:sz w:val="22"/>
          <w:szCs w:val="22"/>
        </w:rPr>
        <w:t>At the RAN3#1</w:t>
      </w:r>
      <w:r w:rsidR="000F67E6">
        <w:rPr>
          <w:rFonts w:asciiTheme="minorHAnsi" w:hAnsiTheme="minorHAnsi" w:cstheme="minorHAnsi"/>
          <w:sz w:val="22"/>
          <w:szCs w:val="22"/>
        </w:rPr>
        <w:t>11</w:t>
      </w:r>
      <w:r w:rsidR="00191F65" w:rsidRPr="005E7DF5">
        <w:rPr>
          <w:rFonts w:asciiTheme="minorHAnsi" w:hAnsiTheme="minorHAnsi" w:cstheme="minorHAnsi"/>
          <w:sz w:val="22"/>
          <w:szCs w:val="22"/>
        </w:rPr>
        <w:t>-e meeting</w:t>
      </w:r>
      <w:r w:rsidR="000F67E6">
        <w:rPr>
          <w:rFonts w:asciiTheme="minorHAnsi" w:hAnsiTheme="minorHAnsi" w:cstheme="minorHAnsi"/>
          <w:sz w:val="22"/>
          <w:szCs w:val="22"/>
        </w:rPr>
        <w:t xml:space="preserve"> </w:t>
      </w:r>
      <w:r w:rsidR="00C254AE">
        <w:rPr>
          <w:rFonts w:asciiTheme="minorHAnsi" w:hAnsiTheme="minorHAnsi" w:cstheme="minorHAnsi"/>
          <w:sz w:val="22"/>
          <w:szCs w:val="22"/>
        </w:rPr>
        <w:t xml:space="preserve">RAN3 </w:t>
      </w:r>
      <w:r w:rsidR="00843EF7">
        <w:rPr>
          <w:rFonts w:asciiTheme="minorHAnsi" w:hAnsiTheme="minorHAnsi" w:cstheme="minorHAnsi"/>
          <w:sz w:val="22"/>
          <w:szCs w:val="22"/>
        </w:rPr>
        <w:t>decided to</w:t>
      </w:r>
      <w:r w:rsidR="00737FEC">
        <w:rPr>
          <w:rFonts w:asciiTheme="minorHAnsi" w:hAnsiTheme="minorHAnsi" w:cstheme="minorHAnsi"/>
          <w:sz w:val="22"/>
          <w:szCs w:val="22"/>
        </w:rPr>
        <w:t xml:space="preserve"> </w:t>
      </w:r>
      <w:r w:rsidR="000F67E6">
        <w:rPr>
          <w:rFonts w:asciiTheme="minorHAnsi" w:hAnsiTheme="minorHAnsi" w:cstheme="minorHAnsi"/>
          <w:sz w:val="22"/>
          <w:szCs w:val="22"/>
        </w:rPr>
        <w:t xml:space="preserve">recommend </w:t>
      </w:r>
      <w:r w:rsidR="00737FEC">
        <w:rPr>
          <w:rFonts w:asciiTheme="minorHAnsi" w:hAnsiTheme="minorHAnsi" w:cstheme="minorHAnsi"/>
          <w:sz w:val="22"/>
          <w:szCs w:val="22"/>
        </w:rPr>
        <w:t>th</w:t>
      </w:r>
      <w:r w:rsidR="00596560">
        <w:rPr>
          <w:rFonts w:asciiTheme="minorHAnsi" w:hAnsiTheme="minorHAnsi" w:cstheme="minorHAnsi"/>
          <w:sz w:val="22"/>
          <w:szCs w:val="22"/>
        </w:rPr>
        <w:t xml:space="preserve">e </w:t>
      </w:r>
      <w:r w:rsidR="003E65A6" w:rsidRPr="006A7A4C">
        <w:rPr>
          <w:rFonts w:asciiTheme="minorHAnsi" w:hAnsiTheme="minorHAnsi"/>
          <w:sz w:val="22"/>
          <w:szCs w:val="22"/>
          <w:lang w:eastAsia="en-US"/>
        </w:rPr>
        <w:t>RAN visible QoE</w:t>
      </w:r>
      <w:r w:rsidR="00596560">
        <w:rPr>
          <w:rFonts w:asciiTheme="minorHAnsi" w:hAnsiTheme="minorHAnsi" w:cstheme="minorHAnsi"/>
          <w:sz w:val="22"/>
          <w:szCs w:val="22"/>
        </w:rPr>
        <w:t xml:space="preserve"> </w:t>
      </w:r>
      <w:r w:rsidR="000F67E6">
        <w:rPr>
          <w:rFonts w:asciiTheme="minorHAnsi" w:hAnsiTheme="minorHAnsi" w:cstheme="minorHAnsi"/>
          <w:sz w:val="22"/>
          <w:szCs w:val="22"/>
        </w:rPr>
        <w:t>for</w:t>
      </w:r>
      <w:r w:rsidR="00596560">
        <w:rPr>
          <w:rFonts w:asciiTheme="minorHAnsi" w:hAnsiTheme="minorHAnsi" w:cstheme="minorHAnsi"/>
          <w:sz w:val="22"/>
          <w:szCs w:val="22"/>
        </w:rPr>
        <w:t xml:space="preserve"> the</w:t>
      </w:r>
      <w:r>
        <w:rPr>
          <w:rFonts w:asciiTheme="minorHAnsi" w:hAnsiTheme="minorHAnsi" w:cstheme="minorHAnsi"/>
          <w:sz w:val="22"/>
          <w:szCs w:val="22"/>
        </w:rPr>
        <w:t xml:space="preserve"> Rel-17 NR QoE</w:t>
      </w:r>
      <w:r w:rsidR="00596560">
        <w:rPr>
          <w:rFonts w:asciiTheme="minorHAnsi" w:hAnsiTheme="minorHAnsi" w:cstheme="minorHAnsi"/>
          <w:sz w:val="22"/>
          <w:szCs w:val="22"/>
        </w:rPr>
        <w:t xml:space="preserve"> work item, the main </w:t>
      </w:r>
      <w:r w:rsidR="00F145C8">
        <w:rPr>
          <w:rFonts w:asciiTheme="minorHAnsi" w:hAnsiTheme="minorHAnsi" w:cstheme="minorHAnsi"/>
          <w:sz w:val="22"/>
          <w:szCs w:val="22"/>
        </w:rPr>
        <w:t>motivation</w:t>
      </w:r>
      <w:r w:rsidR="00596560">
        <w:rPr>
          <w:rFonts w:asciiTheme="minorHAnsi" w:hAnsiTheme="minorHAnsi" w:cstheme="minorHAnsi"/>
          <w:sz w:val="22"/>
          <w:szCs w:val="22"/>
        </w:rPr>
        <w:t xml:space="preserve"> being</w:t>
      </w:r>
      <w:r w:rsidR="0015797F" w:rsidRPr="005E7DF5">
        <w:rPr>
          <w:rFonts w:asciiTheme="minorHAnsi" w:hAnsiTheme="minorHAnsi" w:cstheme="minorHAnsi"/>
          <w:sz w:val="22"/>
          <w:szCs w:val="22"/>
        </w:rPr>
        <w:t xml:space="preserve"> that</w:t>
      </w:r>
      <w:r w:rsidR="00F74055" w:rsidRPr="005E7DF5">
        <w:rPr>
          <w:rFonts w:asciiTheme="minorHAnsi" w:hAnsiTheme="minorHAnsi" w:cstheme="minorHAnsi"/>
          <w:sz w:val="22"/>
          <w:szCs w:val="22"/>
        </w:rPr>
        <w:t xml:space="preserve"> </w:t>
      </w:r>
      <w:r w:rsidR="00D276BD">
        <w:rPr>
          <w:rFonts w:asciiTheme="minorHAnsi" w:hAnsiTheme="minorHAnsi" w:cstheme="minorHAnsi"/>
          <w:sz w:val="22"/>
          <w:szCs w:val="22"/>
        </w:rPr>
        <w:t>this</w:t>
      </w:r>
      <w:r w:rsidR="00F74055" w:rsidRPr="005E7DF5">
        <w:rPr>
          <w:rFonts w:asciiTheme="minorHAnsi" w:hAnsiTheme="minorHAnsi" w:cstheme="minorHAnsi"/>
          <w:sz w:val="22"/>
          <w:szCs w:val="22"/>
        </w:rPr>
        <w:t xml:space="preserve"> would, in conjunction with radio measurements and information, enable the RAN to take timely and proper decisions. </w:t>
      </w:r>
      <w:r w:rsidR="00196920" w:rsidRPr="005E7DF5">
        <w:rPr>
          <w:rFonts w:asciiTheme="minorHAnsi" w:hAnsiTheme="minorHAnsi" w:cstheme="minorHAnsi"/>
          <w:sz w:val="22"/>
          <w:szCs w:val="22"/>
        </w:rPr>
        <w:t xml:space="preserve">Some possible </w:t>
      </w:r>
      <w:r w:rsidR="00DF4E6C" w:rsidRPr="005E7DF5">
        <w:rPr>
          <w:rFonts w:asciiTheme="minorHAnsi" w:hAnsiTheme="minorHAnsi" w:cstheme="minorHAnsi"/>
          <w:sz w:val="22"/>
          <w:szCs w:val="22"/>
        </w:rPr>
        <w:t>use cases for QoE visibility at the RAN include:</w:t>
      </w:r>
    </w:p>
    <w:p w14:paraId="3A998047" w14:textId="0D500329" w:rsidR="005C6A43" w:rsidRPr="005C6A43" w:rsidRDefault="0011520C" w:rsidP="00592506">
      <w:pPr>
        <w:pStyle w:val="ListParagraph"/>
        <w:numPr>
          <w:ilvl w:val="0"/>
          <w:numId w:val="26"/>
        </w:numPr>
        <w:spacing w:before="120" w:after="0"/>
        <w:jc w:val="left"/>
      </w:pPr>
      <w:r w:rsidRPr="005E7DF5">
        <w:rPr>
          <w:rFonts w:asciiTheme="minorHAnsi" w:hAnsiTheme="minorHAnsi" w:cstheme="minorHAnsi"/>
          <w:sz w:val="22"/>
          <w:szCs w:val="22"/>
        </w:rPr>
        <w:t xml:space="preserve">QoE-aware </w:t>
      </w:r>
      <w:r w:rsidR="00371727">
        <w:rPr>
          <w:rFonts w:asciiTheme="minorHAnsi" w:hAnsiTheme="minorHAnsi" w:cstheme="minorHAnsi"/>
          <w:sz w:val="22"/>
          <w:szCs w:val="22"/>
        </w:rPr>
        <w:t xml:space="preserve">traffic </w:t>
      </w:r>
      <w:r w:rsidR="0040434C">
        <w:rPr>
          <w:rFonts w:asciiTheme="minorHAnsi" w:hAnsiTheme="minorHAnsi" w:cstheme="minorHAnsi"/>
          <w:sz w:val="22"/>
          <w:szCs w:val="22"/>
        </w:rPr>
        <w:t>steering</w:t>
      </w:r>
      <w:r w:rsidR="00435617">
        <w:rPr>
          <w:rFonts w:asciiTheme="minorHAnsi" w:hAnsiTheme="minorHAnsi" w:cstheme="minorHAnsi"/>
          <w:sz w:val="22"/>
          <w:szCs w:val="22"/>
        </w:rPr>
        <w:t>.</w:t>
      </w:r>
    </w:p>
    <w:p w14:paraId="3AAFAC5F" w14:textId="7FF02DFA" w:rsidR="00A17B12" w:rsidRPr="005E7DF5" w:rsidRDefault="00A17B12" w:rsidP="00592506">
      <w:pPr>
        <w:pStyle w:val="ListParagraph"/>
        <w:numPr>
          <w:ilvl w:val="0"/>
          <w:numId w:val="26"/>
        </w:numPr>
        <w:spacing w:before="120" w:after="0"/>
        <w:jc w:val="left"/>
        <w:rPr>
          <w:rFonts w:asciiTheme="minorHAnsi" w:hAnsiTheme="minorHAnsi" w:cstheme="minorHAnsi"/>
          <w:sz w:val="22"/>
          <w:szCs w:val="22"/>
        </w:rPr>
      </w:pPr>
      <w:r w:rsidRPr="005E7DF5">
        <w:rPr>
          <w:rFonts w:asciiTheme="minorHAnsi" w:eastAsia="SimSun" w:hAnsiTheme="minorHAnsi" w:cstheme="minorHAnsi"/>
          <w:sz w:val="22"/>
          <w:szCs w:val="22"/>
        </w:rPr>
        <w:t>L</w:t>
      </w:r>
      <w:r w:rsidR="007E0D84" w:rsidRPr="005E7DF5">
        <w:rPr>
          <w:rFonts w:asciiTheme="minorHAnsi" w:eastAsia="SimSun" w:hAnsiTheme="minorHAnsi" w:cstheme="minorHAnsi"/>
          <w:sz w:val="22"/>
          <w:szCs w:val="22"/>
        </w:rPr>
        <w:t>ink adaptation</w:t>
      </w:r>
      <w:r w:rsidR="00435617">
        <w:rPr>
          <w:rFonts w:asciiTheme="minorHAnsi" w:eastAsia="SimSun" w:hAnsiTheme="minorHAnsi" w:cstheme="minorHAnsi"/>
          <w:sz w:val="22"/>
          <w:szCs w:val="22"/>
        </w:rPr>
        <w:t>.</w:t>
      </w:r>
    </w:p>
    <w:p w14:paraId="05A413E7" w14:textId="7F3F72DA" w:rsidR="003F6F09" w:rsidRPr="003F6F09" w:rsidRDefault="003F6F09" w:rsidP="003F6F09">
      <w:pPr>
        <w:pStyle w:val="ListParagraph"/>
        <w:numPr>
          <w:ilvl w:val="0"/>
          <w:numId w:val="26"/>
        </w:numPr>
        <w:spacing w:before="120" w:after="0"/>
        <w:jc w:val="left"/>
        <w:rPr>
          <w:rFonts w:asciiTheme="minorHAnsi" w:eastAsia="SimSun" w:hAnsiTheme="minorHAnsi" w:cstheme="minorHAnsi"/>
          <w:sz w:val="22"/>
          <w:szCs w:val="22"/>
        </w:rPr>
      </w:pPr>
      <w:r w:rsidRPr="003F6F09">
        <w:rPr>
          <w:rFonts w:asciiTheme="minorHAnsi" w:eastAsia="SimSun" w:hAnsiTheme="minorHAnsi" w:cstheme="minorHAnsi"/>
          <w:sz w:val="22"/>
          <w:szCs w:val="22"/>
        </w:rPr>
        <w:t xml:space="preserve">Mobility decision evaluation after </w:t>
      </w:r>
      <w:r w:rsidR="00435617">
        <w:rPr>
          <w:rFonts w:asciiTheme="minorHAnsi" w:eastAsia="SimSun" w:hAnsiTheme="minorHAnsi" w:cstheme="minorHAnsi"/>
          <w:sz w:val="22"/>
          <w:szCs w:val="22"/>
        </w:rPr>
        <w:t>a</w:t>
      </w:r>
      <w:r w:rsidRPr="003F6F09">
        <w:rPr>
          <w:rFonts w:asciiTheme="minorHAnsi" w:eastAsia="SimSun" w:hAnsiTheme="minorHAnsi" w:cstheme="minorHAnsi"/>
          <w:sz w:val="22"/>
          <w:szCs w:val="22"/>
        </w:rPr>
        <w:t xml:space="preserve"> HO, </w:t>
      </w:r>
      <w:r w:rsidR="00582F32">
        <w:rPr>
          <w:rFonts w:asciiTheme="minorHAnsi" w:eastAsia="SimSun" w:hAnsiTheme="minorHAnsi" w:cstheme="minorHAnsi"/>
          <w:sz w:val="22"/>
          <w:szCs w:val="22"/>
        </w:rPr>
        <w:t>where</w:t>
      </w:r>
      <w:r w:rsidRPr="003F6F09">
        <w:rPr>
          <w:rFonts w:asciiTheme="minorHAnsi" w:eastAsia="SimSun" w:hAnsiTheme="minorHAnsi" w:cstheme="minorHAnsi"/>
          <w:sz w:val="22"/>
          <w:szCs w:val="22"/>
        </w:rPr>
        <w:t xml:space="preserve"> the quality of experience of the user at the target cell is reported to the source cell, by which the source cell learns whether the handover decision was good or not.</w:t>
      </w:r>
    </w:p>
    <w:p w14:paraId="29BFE851" w14:textId="3BD614DD" w:rsidR="00365B71" w:rsidRPr="00365B71" w:rsidRDefault="00365B71" w:rsidP="00592506">
      <w:pPr>
        <w:spacing w:before="120" w:after="0"/>
        <w:jc w:val="left"/>
        <w:rPr>
          <w:rFonts w:asciiTheme="minorHAnsi" w:eastAsia="SimSun" w:hAnsiTheme="minorHAnsi" w:cstheme="minorHAnsi"/>
          <w:b/>
          <w:bCs/>
          <w:sz w:val="22"/>
          <w:szCs w:val="22"/>
        </w:rPr>
      </w:pPr>
      <w:r w:rsidRPr="00365B71">
        <w:rPr>
          <w:rFonts w:asciiTheme="minorHAnsi" w:eastAsia="SimSun" w:hAnsiTheme="minorHAnsi" w:cstheme="minorHAnsi"/>
          <w:b/>
          <w:bCs/>
          <w:sz w:val="22"/>
          <w:szCs w:val="22"/>
        </w:rPr>
        <w:t xml:space="preserve">Observation 1: The use cases for QoE visibility at the RAN, </w:t>
      </w:r>
      <w:r w:rsidR="00F06FAA">
        <w:rPr>
          <w:rFonts w:asciiTheme="minorHAnsi" w:eastAsia="SimSun" w:hAnsiTheme="minorHAnsi" w:cstheme="minorHAnsi"/>
          <w:b/>
          <w:bCs/>
          <w:sz w:val="22"/>
          <w:szCs w:val="22"/>
        </w:rPr>
        <w:t>are at least the following</w:t>
      </w:r>
      <w:r w:rsidRPr="00365B71">
        <w:rPr>
          <w:rFonts w:asciiTheme="minorHAnsi" w:eastAsia="SimSun" w:hAnsiTheme="minorHAnsi" w:cstheme="minorHAnsi"/>
          <w:b/>
          <w:bCs/>
          <w:sz w:val="22"/>
          <w:szCs w:val="22"/>
        </w:rPr>
        <w:t>:</w:t>
      </w:r>
    </w:p>
    <w:p w14:paraId="6BA5152B" w14:textId="77777777" w:rsidR="00582F32" w:rsidRPr="00582F32" w:rsidRDefault="00582F32" w:rsidP="00582F32">
      <w:pPr>
        <w:pStyle w:val="ListParagraph"/>
        <w:numPr>
          <w:ilvl w:val="0"/>
          <w:numId w:val="26"/>
        </w:numPr>
        <w:spacing w:before="120" w:after="0"/>
        <w:jc w:val="left"/>
        <w:rPr>
          <w:b/>
          <w:bCs/>
        </w:rPr>
      </w:pPr>
      <w:r w:rsidRPr="00582F32">
        <w:rPr>
          <w:rFonts w:asciiTheme="minorHAnsi" w:hAnsiTheme="minorHAnsi" w:cstheme="minorHAnsi"/>
          <w:b/>
          <w:bCs/>
          <w:sz w:val="22"/>
          <w:szCs w:val="22"/>
        </w:rPr>
        <w:t>QoE-aware traffic steering.</w:t>
      </w:r>
    </w:p>
    <w:p w14:paraId="3729FF91" w14:textId="77777777" w:rsidR="00582F32" w:rsidRPr="00582F32" w:rsidRDefault="00582F32" w:rsidP="00582F32">
      <w:pPr>
        <w:pStyle w:val="ListParagraph"/>
        <w:numPr>
          <w:ilvl w:val="0"/>
          <w:numId w:val="26"/>
        </w:numPr>
        <w:spacing w:before="120" w:after="0"/>
        <w:jc w:val="left"/>
        <w:rPr>
          <w:rFonts w:asciiTheme="minorHAnsi" w:hAnsiTheme="minorHAnsi" w:cstheme="minorHAnsi"/>
          <w:b/>
          <w:bCs/>
          <w:sz w:val="22"/>
          <w:szCs w:val="22"/>
        </w:rPr>
      </w:pPr>
      <w:r w:rsidRPr="00582F32">
        <w:rPr>
          <w:rFonts w:asciiTheme="minorHAnsi" w:eastAsia="SimSun" w:hAnsiTheme="minorHAnsi" w:cstheme="minorHAnsi"/>
          <w:b/>
          <w:bCs/>
          <w:sz w:val="22"/>
          <w:szCs w:val="22"/>
        </w:rPr>
        <w:t>Link adaptation.</w:t>
      </w:r>
    </w:p>
    <w:p w14:paraId="613E3BB6" w14:textId="77777777" w:rsidR="00582F32" w:rsidRPr="00582F32" w:rsidRDefault="00582F32" w:rsidP="00582F32">
      <w:pPr>
        <w:pStyle w:val="ListParagraph"/>
        <w:numPr>
          <w:ilvl w:val="0"/>
          <w:numId w:val="26"/>
        </w:numPr>
        <w:spacing w:before="120" w:after="0"/>
        <w:jc w:val="left"/>
        <w:rPr>
          <w:rFonts w:asciiTheme="minorHAnsi" w:eastAsia="SimSun" w:hAnsiTheme="minorHAnsi" w:cstheme="minorHAnsi"/>
          <w:b/>
          <w:bCs/>
          <w:sz w:val="22"/>
          <w:szCs w:val="22"/>
        </w:rPr>
      </w:pPr>
      <w:r w:rsidRPr="00582F32">
        <w:rPr>
          <w:rFonts w:asciiTheme="minorHAnsi" w:eastAsia="SimSun" w:hAnsiTheme="minorHAnsi" w:cstheme="minorHAnsi"/>
          <w:b/>
          <w:bCs/>
          <w:sz w:val="22"/>
          <w:szCs w:val="22"/>
        </w:rPr>
        <w:t>Mobility decision evaluation after a HO, where the quality of experience of the user at the target cell is reported to the source cell, by which the source cell learns whether the handover decision was good or not.</w:t>
      </w:r>
    </w:p>
    <w:p w14:paraId="3E9F8D3C" w14:textId="28E7FB66" w:rsidR="00130847" w:rsidRDefault="009A54FD" w:rsidP="00592506">
      <w:pPr>
        <w:pStyle w:val="Observation"/>
        <w:numPr>
          <w:ilvl w:val="0"/>
          <w:numId w:val="0"/>
        </w:numPr>
        <w:spacing w:before="120" w:after="0"/>
        <w:jc w:val="left"/>
        <w:rPr>
          <w:rFonts w:asciiTheme="minorHAnsi" w:hAnsiTheme="minorHAnsi"/>
          <w:b w:val="0"/>
          <w:bCs w:val="0"/>
          <w:sz w:val="22"/>
          <w:szCs w:val="22"/>
          <w:lang w:eastAsia="en-US"/>
        </w:rPr>
      </w:pPr>
      <w:r>
        <w:rPr>
          <w:rFonts w:asciiTheme="minorHAnsi" w:hAnsiTheme="minorHAnsi"/>
          <w:b w:val="0"/>
          <w:bCs w:val="0"/>
          <w:sz w:val="22"/>
          <w:szCs w:val="22"/>
          <w:lang w:eastAsia="en-US"/>
        </w:rPr>
        <w:t>Due</w:t>
      </w:r>
      <w:r w:rsidR="00FF424C">
        <w:rPr>
          <w:rFonts w:asciiTheme="minorHAnsi" w:hAnsiTheme="minorHAnsi"/>
          <w:b w:val="0"/>
          <w:bCs w:val="0"/>
          <w:sz w:val="22"/>
          <w:szCs w:val="22"/>
          <w:lang w:eastAsia="en-US"/>
        </w:rPr>
        <w:t xml:space="preserve"> to the </w:t>
      </w:r>
      <w:r w:rsidR="00937FEB">
        <w:rPr>
          <w:rFonts w:asciiTheme="minorHAnsi" w:hAnsiTheme="minorHAnsi"/>
          <w:b w:val="0"/>
          <w:bCs w:val="0"/>
          <w:sz w:val="22"/>
          <w:szCs w:val="22"/>
          <w:lang w:eastAsia="en-US"/>
        </w:rPr>
        <w:t xml:space="preserve">Rel-17 NR QoE work item </w:t>
      </w:r>
      <w:r w:rsidR="00937FEB">
        <w:rPr>
          <w:rFonts w:asciiTheme="minorHAnsi" w:hAnsiTheme="minorHAnsi"/>
          <w:b w:val="0"/>
          <w:bCs w:val="0"/>
          <w:sz w:val="22"/>
          <w:szCs w:val="22"/>
          <w:lang w:eastAsia="en-US"/>
        </w:rPr>
        <w:t>time constraints</w:t>
      </w:r>
      <w:r w:rsidR="00FF424C">
        <w:rPr>
          <w:rFonts w:asciiTheme="minorHAnsi" w:hAnsiTheme="minorHAnsi"/>
          <w:b w:val="0"/>
          <w:bCs w:val="0"/>
          <w:sz w:val="22"/>
          <w:szCs w:val="22"/>
          <w:lang w:eastAsia="en-US"/>
        </w:rPr>
        <w:t xml:space="preserve">, we </w:t>
      </w:r>
      <w:r w:rsidR="00595B23">
        <w:rPr>
          <w:rFonts w:asciiTheme="minorHAnsi" w:hAnsiTheme="minorHAnsi"/>
          <w:b w:val="0"/>
          <w:bCs w:val="0"/>
          <w:sz w:val="22"/>
          <w:szCs w:val="22"/>
          <w:lang w:eastAsia="en-US"/>
        </w:rPr>
        <w:t xml:space="preserve">suggest </w:t>
      </w:r>
      <w:r w:rsidR="00130847">
        <w:rPr>
          <w:rFonts w:asciiTheme="minorHAnsi" w:hAnsiTheme="minorHAnsi"/>
          <w:b w:val="0"/>
          <w:bCs w:val="0"/>
          <w:sz w:val="22"/>
          <w:szCs w:val="22"/>
          <w:lang w:eastAsia="en-US"/>
        </w:rPr>
        <w:t>limiting</w:t>
      </w:r>
      <w:r w:rsidR="00595B23">
        <w:rPr>
          <w:rFonts w:asciiTheme="minorHAnsi" w:hAnsiTheme="minorHAnsi"/>
          <w:b w:val="0"/>
          <w:bCs w:val="0"/>
          <w:sz w:val="22"/>
          <w:szCs w:val="22"/>
          <w:lang w:eastAsia="en-US"/>
        </w:rPr>
        <w:t xml:space="preserve"> the scope of the RAN visible QoE to </w:t>
      </w:r>
      <w:r w:rsidR="00080642">
        <w:rPr>
          <w:rFonts w:asciiTheme="minorHAnsi" w:hAnsiTheme="minorHAnsi"/>
          <w:b w:val="0"/>
          <w:bCs w:val="0"/>
          <w:sz w:val="22"/>
          <w:szCs w:val="22"/>
          <w:lang w:eastAsia="en-US"/>
        </w:rPr>
        <w:t>certain</w:t>
      </w:r>
      <w:r w:rsidR="00595B23">
        <w:rPr>
          <w:rFonts w:asciiTheme="minorHAnsi" w:hAnsiTheme="minorHAnsi"/>
          <w:b w:val="0"/>
          <w:bCs w:val="0"/>
          <w:sz w:val="22"/>
          <w:szCs w:val="22"/>
          <w:lang w:eastAsia="en-US"/>
        </w:rPr>
        <w:t xml:space="preserve"> services like DASH streaming</w:t>
      </w:r>
      <w:r w:rsidR="00173BBC">
        <w:rPr>
          <w:rFonts w:asciiTheme="minorHAnsi" w:hAnsiTheme="minorHAnsi"/>
          <w:b w:val="0"/>
          <w:bCs w:val="0"/>
          <w:sz w:val="22"/>
          <w:szCs w:val="22"/>
          <w:lang w:eastAsia="en-US"/>
        </w:rPr>
        <w:t>,</w:t>
      </w:r>
      <w:r w:rsidR="005A335D">
        <w:rPr>
          <w:rFonts w:asciiTheme="minorHAnsi" w:hAnsiTheme="minorHAnsi"/>
          <w:b w:val="0"/>
          <w:bCs w:val="0"/>
          <w:sz w:val="22"/>
          <w:szCs w:val="22"/>
          <w:lang w:eastAsia="en-US"/>
        </w:rPr>
        <w:t xml:space="preserve"> and</w:t>
      </w:r>
      <w:r w:rsidR="00173BBC">
        <w:rPr>
          <w:rFonts w:asciiTheme="minorHAnsi" w:hAnsiTheme="minorHAnsi"/>
          <w:b w:val="0"/>
          <w:bCs w:val="0"/>
          <w:sz w:val="22"/>
          <w:szCs w:val="22"/>
          <w:lang w:eastAsia="en-US"/>
        </w:rPr>
        <w:t>,</w:t>
      </w:r>
      <w:r w:rsidR="005A335D">
        <w:rPr>
          <w:rFonts w:asciiTheme="minorHAnsi" w:hAnsiTheme="minorHAnsi"/>
          <w:b w:val="0"/>
          <w:bCs w:val="0"/>
          <w:sz w:val="22"/>
          <w:szCs w:val="22"/>
          <w:lang w:eastAsia="en-US"/>
        </w:rPr>
        <w:t xml:space="preserve"> possibly VR services</w:t>
      </w:r>
      <w:r w:rsidR="009B5706">
        <w:rPr>
          <w:rFonts w:asciiTheme="minorHAnsi" w:hAnsiTheme="minorHAnsi"/>
          <w:b w:val="0"/>
          <w:bCs w:val="0"/>
          <w:sz w:val="22"/>
          <w:szCs w:val="22"/>
          <w:lang w:eastAsia="en-US"/>
        </w:rPr>
        <w:t>. The reason is that the video</w:t>
      </w:r>
      <w:r w:rsidR="00595B23">
        <w:rPr>
          <w:rFonts w:asciiTheme="minorHAnsi" w:hAnsiTheme="minorHAnsi"/>
          <w:b w:val="0"/>
          <w:bCs w:val="0"/>
          <w:sz w:val="22"/>
          <w:szCs w:val="22"/>
          <w:lang w:eastAsia="en-US"/>
        </w:rPr>
        <w:t xml:space="preserve"> </w:t>
      </w:r>
      <w:r w:rsidR="002F7890">
        <w:rPr>
          <w:rFonts w:asciiTheme="minorHAnsi" w:hAnsiTheme="minorHAnsi"/>
          <w:b w:val="0"/>
          <w:bCs w:val="0"/>
          <w:sz w:val="22"/>
          <w:szCs w:val="22"/>
          <w:lang w:eastAsia="en-US"/>
        </w:rPr>
        <w:t>traffic</w:t>
      </w:r>
      <w:r w:rsidR="00130847">
        <w:rPr>
          <w:rFonts w:asciiTheme="minorHAnsi" w:hAnsiTheme="minorHAnsi"/>
          <w:b w:val="0"/>
          <w:bCs w:val="0"/>
          <w:sz w:val="22"/>
          <w:szCs w:val="22"/>
          <w:lang w:eastAsia="en-US"/>
        </w:rPr>
        <w:t xml:space="preserve"> </w:t>
      </w:r>
      <w:r w:rsidR="009B5706">
        <w:rPr>
          <w:rFonts w:asciiTheme="minorHAnsi" w:hAnsiTheme="minorHAnsi"/>
          <w:b w:val="0"/>
          <w:bCs w:val="0"/>
          <w:sz w:val="22"/>
          <w:szCs w:val="22"/>
          <w:lang w:eastAsia="en-US"/>
        </w:rPr>
        <w:t xml:space="preserve">currently constitutes, and will continue to do so, </w:t>
      </w:r>
      <w:r w:rsidR="00991AE3">
        <w:rPr>
          <w:rFonts w:asciiTheme="minorHAnsi" w:hAnsiTheme="minorHAnsi"/>
          <w:b w:val="0"/>
          <w:bCs w:val="0"/>
          <w:sz w:val="22"/>
          <w:szCs w:val="22"/>
          <w:lang w:eastAsia="en-US"/>
        </w:rPr>
        <w:t>most of the</w:t>
      </w:r>
      <w:r w:rsidR="009B5706">
        <w:rPr>
          <w:rFonts w:asciiTheme="minorHAnsi" w:hAnsiTheme="minorHAnsi"/>
          <w:b w:val="0"/>
          <w:bCs w:val="0"/>
          <w:sz w:val="22"/>
          <w:szCs w:val="22"/>
          <w:lang w:eastAsia="en-US"/>
        </w:rPr>
        <w:t xml:space="preserve"> traffic </w:t>
      </w:r>
      <w:r w:rsidR="009B5706">
        <w:rPr>
          <w:rFonts w:asciiTheme="minorHAnsi" w:hAnsiTheme="minorHAnsi"/>
          <w:b w:val="0"/>
          <w:bCs w:val="0"/>
          <w:sz w:val="22"/>
          <w:szCs w:val="22"/>
          <w:lang w:eastAsia="en-US"/>
        </w:rPr>
        <w:t xml:space="preserve">carried by mobile </w:t>
      </w:r>
      <w:r w:rsidR="00130847">
        <w:rPr>
          <w:rFonts w:asciiTheme="minorHAnsi" w:hAnsiTheme="minorHAnsi"/>
          <w:b w:val="0"/>
          <w:bCs w:val="0"/>
          <w:sz w:val="22"/>
          <w:szCs w:val="22"/>
          <w:lang w:eastAsia="en-US"/>
        </w:rPr>
        <w:t>network</w:t>
      </w:r>
      <w:r w:rsidR="009B5706">
        <w:rPr>
          <w:rFonts w:asciiTheme="minorHAnsi" w:hAnsiTheme="minorHAnsi"/>
          <w:b w:val="0"/>
          <w:bCs w:val="0"/>
          <w:sz w:val="22"/>
          <w:szCs w:val="22"/>
          <w:lang w:eastAsia="en-US"/>
        </w:rPr>
        <w:t>s</w:t>
      </w:r>
      <w:r w:rsidR="00130847">
        <w:rPr>
          <w:rFonts w:asciiTheme="minorHAnsi" w:hAnsiTheme="minorHAnsi"/>
          <w:b w:val="0"/>
          <w:bCs w:val="0"/>
          <w:sz w:val="22"/>
          <w:szCs w:val="22"/>
          <w:lang w:eastAsia="en-US"/>
        </w:rPr>
        <w:t>.</w:t>
      </w:r>
    </w:p>
    <w:p w14:paraId="26DCDB06" w14:textId="7CBAF5BD" w:rsidR="00922B01" w:rsidRDefault="006A7A4C" w:rsidP="00592506">
      <w:pPr>
        <w:pStyle w:val="Observation"/>
        <w:numPr>
          <w:ilvl w:val="0"/>
          <w:numId w:val="0"/>
        </w:numPr>
        <w:spacing w:before="120" w:after="0"/>
        <w:jc w:val="left"/>
        <w:rPr>
          <w:rFonts w:asciiTheme="minorHAnsi" w:hAnsiTheme="minorHAnsi"/>
          <w:sz w:val="22"/>
          <w:szCs w:val="22"/>
          <w:lang w:eastAsia="en-US"/>
        </w:rPr>
      </w:pPr>
      <w:r w:rsidRPr="006A7A4C">
        <w:rPr>
          <w:rFonts w:asciiTheme="minorHAnsi" w:hAnsiTheme="minorHAnsi"/>
          <w:sz w:val="22"/>
          <w:szCs w:val="22"/>
          <w:lang w:eastAsia="en-US"/>
        </w:rPr>
        <w:t xml:space="preserve">Proposal 1: </w:t>
      </w:r>
      <w:r w:rsidR="00991AE3">
        <w:rPr>
          <w:rFonts w:asciiTheme="minorHAnsi" w:hAnsiTheme="minorHAnsi"/>
          <w:sz w:val="22"/>
          <w:szCs w:val="22"/>
          <w:lang w:eastAsia="en-US"/>
        </w:rPr>
        <w:t>Due to time constraints</w:t>
      </w:r>
      <w:r w:rsidR="00CC3D32">
        <w:rPr>
          <w:rFonts w:asciiTheme="minorHAnsi" w:hAnsiTheme="minorHAnsi"/>
          <w:sz w:val="22"/>
          <w:szCs w:val="22"/>
          <w:lang w:eastAsia="en-US"/>
        </w:rPr>
        <w:t>,</w:t>
      </w:r>
      <w:r w:rsidR="00991AE3">
        <w:rPr>
          <w:rFonts w:asciiTheme="minorHAnsi" w:hAnsiTheme="minorHAnsi"/>
          <w:sz w:val="22"/>
          <w:szCs w:val="22"/>
          <w:lang w:eastAsia="en-US"/>
        </w:rPr>
        <w:t xml:space="preserve"> </w:t>
      </w:r>
      <w:r w:rsidRPr="006A7A4C">
        <w:rPr>
          <w:rFonts w:asciiTheme="minorHAnsi" w:hAnsiTheme="minorHAnsi"/>
          <w:sz w:val="22"/>
          <w:szCs w:val="22"/>
          <w:lang w:eastAsia="en-US"/>
        </w:rPr>
        <w:t xml:space="preserve">the </w:t>
      </w:r>
      <w:r w:rsidR="002A3093">
        <w:rPr>
          <w:rFonts w:asciiTheme="minorHAnsi" w:hAnsiTheme="minorHAnsi"/>
          <w:sz w:val="22"/>
          <w:szCs w:val="22"/>
          <w:lang w:eastAsia="en-US"/>
        </w:rPr>
        <w:t>Rel-17</w:t>
      </w:r>
      <w:r w:rsidR="00991AE3">
        <w:rPr>
          <w:rFonts w:asciiTheme="minorHAnsi" w:hAnsiTheme="minorHAnsi"/>
          <w:sz w:val="22"/>
          <w:szCs w:val="22"/>
          <w:lang w:eastAsia="en-US"/>
        </w:rPr>
        <w:t xml:space="preserve"> </w:t>
      </w:r>
      <w:r w:rsidRPr="006A7A4C">
        <w:rPr>
          <w:rFonts w:asciiTheme="minorHAnsi" w:hAnsiTheme="minorHAnsi"/>
          <w:sz w:val="22"/>
          <w:szCs w:val="22"/>
          <w:lang w:eastAsia="en-US"/>
        </w:rPr>
        <w:t xml:space="preserve">scope of RAN visible QoE </w:t>
      </w:r>
      <w:r w:rsidR="00991AE3">
        <w:rPr>
          <w:rFonts w:asciiTheme="minorHAnsi" w:hAnsiTheme="minorHAnsi"/>
          <w:sz w:val="22"/>
          <w:szCs w:val="22"/>
          <w:lang w:eastAsia="en-US"/>
        </w:rPr>
        <w:t>is limited</w:t>
      </w:r>
      <w:r w:rsidRPr="006A7A4C">
        <w:rPr>
          <w:rFonts w:asciiTheme="minorHAnsi" w:hAnsiTheme="minorHAnsi"/>
          <w:sz w:val="22"/>
          <w:szCs w:val="22"/>
          <w:lang w:eastAsia="en-US"/>
        </w:rPr>
        <w:t xml:space="preserve"> to </w:t>
      </w:r>
      <w:r w:rsidR="00CC3D32">
        <w:rPr>
          <w:rFonts w:asciiTheme="minorHAnsi" w:hAnsiTheme="minorHAnsi"/>
          <w:sz w:val="22"/>
          <w:szCs w:val="22"/>
          <w:lang w:eastAsia="en-US"/>
        </w:rPr>
        <w:t xml:space="preserve">the </w:t>
      </w:r>
      <w:r w:rsidRPr="006A7A4C">
        <w:rPr>
          <w:rFonts w:asciiTheme="minorHAnsi" w:hAnsiTheme="minorHAnsi"/>
          <w:sz w:val="22"/>
          <w:szCs w:val="22"/>
          <w:lang w:eastAsia="en-US"/>
        </w:rPr>
        <w:t>DASH streaming</w:t>
      </w:r>
      <w:r w:rsidR="00CC3D32">
        <w:rPr>
          <w:rFonts w:asciiTheme="minorHAnsi" w:hAnsiTheme="minorHAnsi"/>
          <w:sz w:val="22"/>
          <w:szCs w:val="22"/>
          <w:lang w:eastAsia="en-US"/>
        </w:rPr>
        <w:t xml:space="preserve"> service</w:t>
      </w:r>
      <w:r w:rsidR="002D0BC0">
        <w:rPr>
          <w:rFonts w:asciiTheme="minorHAnsi" w:hAnsiTheme="minorHAnsi"/>
          <w:sz w:val="22"/>
          <w:szCs w:val="22"/>
          <w:lang w:eastAsia="en-US"/>
        </w:rPr>
        <w:t xml:space="preserve"> </w:t>
      </w:r>
      <w:r w:rsidR="00256599">
        <w:rPr>
          <w:rFonts w:asciiTheme="minorHAnsi" w:hAnsiTheme="minorHAnsi"/>
          <w:sz w:val="22"/>
          <w:szCs w:val="22"/>
          <w:lang w:eastAsia="en-US"/>
        </w:rPr>
        <w:t xml:space="preserve">and </w:t>
      </w:r>
      <w:r w:rsidR="004D5FEC">
        <w:rPr>
          <w:rFonts w:asciiTheme="minorHAnsi" w:hAnsiTheme="minorHAnsi"/>
          <w:sz w:val="22"/>
          <w:szCs w:val="22"/>
          <w:lang w:eastAsia="en-US"/>
        </w:rPr>
        <w:t xml:space="preserve">the </w:t>
      </w:r>
      <w:r w:rsidR="00FD0A42">
        <w:rPr>
          <w:rFonts w:asciiTheme="minorHAnsi" w:hAnsiTheme="minorHAnsi"/>
          <w:sz w:val="22"/>
          <w:szCs w:val="22"/>
          <w:lang w:eastAsia="en-US"/>
        </w:rPr>
        <w:t>VR service</w:t>
      </w:r>
      <w:r w:rsidRPr="006A7A4C">
        <w:rPr>
          <w:rFonts w:asciiTheme="minorHAnsi" w:hAnsiTheme="minorHAnsi"/>
          <w:sz w:val="22"/>
          <w:szCs w:val="22"/>
          <w:lang w:eastAsia="en-US"/>
        </w:rPr>
        <w:t>.</w:t>
      </w:r>
    </w:p>
    <w:p w14:paraId="2741A43E" w14:textId="3B5DB019" w:rsidR="005248C3" w:rsidRDefault="005248C3" w:rsidP="005248C3">
      <w:pPr>
        <w:pStyle w:val="Observation"/>
        <w:numPr>
          <w:ilvl w:val="0"/>
          <w:numId w:val="0"/>
        </w:numPr>
        <w:spacing w:before="120" w:after="0"/>
        <w:jc w:val="left"/>
        <w:rPr>
          <w:rFonts w:asciiTheme="minorHAnsi" w:hAnsiTheme="minorHAnsi"/>
          <w:b w:val="0"/>
          <w:bCs w:val="0"/>
          <w:sz w:val="22"/>
          <w:szCs w:val="22"/>
          <w:lang w:eastAsia="en-US"/>
        </w:rPr>
      </w:pPr>
      <w:r w:rsidRPr="005248C3">
        <w:rPr>
          <w:rFonts w:asciiTheme="minorHAnsi" w:hAnsiTheme="minorHAnsi"/>
          <w:b w:val="0"/>
          <w:bCs w:val="0"/>
          <w:sz w:val="22"/>
          <w:szCs w:val="22"/>
          <w:lang w:eastAsia="en-US"/>
        </w:rPr>
        <w:t>Table 1</w:t>
      </w:r>
      <w:r w:rsidRPr="001D7C0B">
        <w:rPr>
          <w:rFonts w:asciiTheme="minorHAnsi" w:hAnsiTheme="minorHAnsi"/>
          <w:b w:val="0"/>
          <w:bCs w:val="0"/>
          <w:sz w:val="22"/>
          <w:szCs w:val="22"/>
          <w:lang w:eastAsia="en-US"/>
        </w:rPr>
        <w:t xml:space="preserve"> summarize</w:t>
      </w:r>
      <w:r>
        <w:rPr>
          <w:rFonts w:asciiTheme="minorHAnsi" w:hAnsiTheme="minorHAnsi"/>
          <w:b w:val="0"/>
          <w:bCs w:val="0"/>
          <w:sz w:val="22"/>
          <w:szCs w:val="22"/>
          <w:lang w:eastAsia="en-US"/>
        </w:rPr>
        <w:t>s</w:t>
      </w:r>
      <w:r w:rsidRPr="001D7C0B">
        <w:rPr>
          <w:rFonts w:asciiTheme="minorHAnsi" w:hAnsiTheme="minorHAnsi"/>
          <w:b w:val="0"/>
          <w:bCs w:val="0"/>
          <w:sz w:val="22"/>
          <w:szCs w:val="22"/>
          <w:lang w:eastAsia="en-US"/>
        </w:rPr>
        <w:t xml:space="preserve"> the QoE metrics of DASH streaming </w:t>
      </w:r>
      <w:r w:rsidR="00B32865">
        <w:rPr>
          <w:rFonts w:asciiTheme="minorHAnsi" w:hAnsiTheme="minorHAnsi"/>
          <w:b w:val="0"/>
          <w:bCs w:val="0"/>
          <w:sz w:val="22"/>
          <w:szCs w:val="22"/>
          <w:lang w:eastAsia="en-US"/>
        </w:rPr>
        <w:t xml:space="preserve">and </w:t>
      </w:r>
      <w:r>
        <w:rPr>
          <w:rFonts w:asciiTheme="minorHAnsi" w:hAnsiTheme="minorHAnsi"/>
          <w:b w:val="0"/>
          <w:bCs w:val="0"/>
          <w:sz w:val="22"/>
          <w:szCs w:val="22"/>
          <w:lang w:eastAsia="en-US"/>
        </w:rPr>
        <w:t>VR services</w:t>
      </w:r>
      <w:r w:rsidRPr="001D7C0B">
        <w:rPr>
          <w:rFonts w:asciiTheme="minorHAnsi" w:hAnsiTheme="minorHAnsi"/>
          <w:b w:val="0"/>
          <w:bCs w:val="0"/>
          <w:sz w:val="22"/>
          <w:szCs w:val="22"/>
          <w:lang w:eastAsia="en-US"/>
        </w:rPr>
        <w:t xml:space="preserve"> specified in SA4</w:t>
      </w:r>
      <w:r>
        <w:rPr>
          <w:rFonts w:asciiTheme="minorHAnsi" w:hAnsiTheme="minorHAnsi"/>
          <w:b w:val="0"/>
          <w:bCs w:val="0"/>
          <w:sz w:val="22"/>
          <w:szCs w:val="22"/>
          <w:lang w:eastAsia="en-US"/>
        </w:rPr>
        <w:t xml:space="preserve"> specifications</w:t>
      </w:r>
      <w:r w:rsidRPr="001D7C0B">
        <w:rPr>
          <w:rFonts w:asciiTheme="minorHAnsi" w:hAnsiTheme="minorHAnsi"/>
          <w:b w:val="0"/>
          <w:bCs w:val="0"/>
          <w:sz w:val="22"/>
          <w:szCs w:val="22"/>
          <w:lang w:eastAsia="en-US"/>
        </w:rPr>
        <w:t xml:space="preserve">. Note that the </w:t>
      </w:r>
      <w:r>
        <w:rPr>
          <w:rFonts w:asciiTheme="minorHAnsi" w:hAnsiTheme="minorHAnsi"/>
          <w:b w:val="0"/>
          <w:bCs w:val="0"/>
          <w:sz w:val="22"/>
          <w:szCs w:val="22"/>
          <w:lang w:eastAsia="en-US"/>
        </w:rPr>
        <w:t xml:space="preserve">highlighted </w:t>
      </w:r>
      <w:r w:rsidRPr="001D7C0B">
        <w:rPr>
          <w:rFonts w:asciiTheme="minorHAnsi" w:hAnsiTheme="minorHAnsi"/>
          <w:b w:val="0"/>
          <w:bCs w:val="0"/>
          <w:sz w:val="22"/>
          <w:szCs w:val="22"/>
          <w:lang w:eastAsia="en-US"/>
        </w:rPr>
        <w:t>DASH streaming QoE metrics are common with VR related QoE metrics</w:t>
      </w:r>
      <w:r>
        <w:rPr>
          <w:rFonts w:asciiTheme="minorHAnsi" w:hAnsiTheme="minorHAnsi"/>
          <w:b w:val="0"/>
          <w:bCs w:val="0"/>
          <w:sz w:val="22"/>
          <w:szCs w:val="22"/>
          <w:lang w:eastAsia="en-US"/>
        </w:rPr>
        <w:t>, meaning that</w:t>
      </w:r>
      <w:r w:rsidRPr="001D7C0B">
        <w:rPr>
          <w:rFonts w:asciiTheme="minorHAnsi" w:hAnsiTheme="minorHAnsi"/>
          <w:b w:val="0"/>
          <w:bCs w:val="0"/>
          <w:sz w:val="22"/>
          <w:szCs w:val="22"/>
          <w:lang w:eastAsia="en-US"/>
        </w:rPr>
        <w:t xml:space="preserve"> the RAN visible QoE version can be applied to both DASH streaming and VR services.</w:t>
      </w:r>
      <w:r>
        <w:rPr>
          <w:rFonts w:asciiTheme="minorHAnsi" w:hAnsiTheme="minorHAnsi"/>
          <w:b w:val="0"/>
          <w:bCs w:val="0"/>
          <w:sz w:val="22"/>
          <w:szCs w:val="22"/>
          <w:lang w:eastAsia="en-US"/>
        </w:rPr>
        <w:t xml:space="preserve"> </w:t>
      </w:r>
    </w:p>
    <w:p w14:paraId="5CAE56B7" w14:textId="77777777" w:rsidR="005248C3" w:rsidRPr="006A7A4C" w:rsidRDefault="005248C3" w:rsidP="00592506">
      <w:pPr>
        <w:pStyle w:val="Observation"/>
        <w:numPr>
          <w:ilvl w:val="0"/>
          <w:numId w:val="0"/>
        </w:numPr>
        <w:spacing w:before="120" w:after="0"/>
        <w:jc w:val="left"/>
        <w:rPr>
          <w:rFonts w:asciiTheme="minorHAnsi" w:hAnsiTheme="minorHAnsi"/>
          <w:sz w:val="22"/>
          <w:szCs w:val="22"/>
          <w:lang w:eastAsia="en-US"/>
        </w:rPr>
      </w:pPr>
    </w:p>
    <w:p w14:paraId="7BB9CA2A" w14:textId="39F953C3" w:rsidR="00B628CF" w:rsidRPr="00054CA4" w:rsidRDefault="00B628CF" w:rsidP="00592506">
      <w:pPr>
        <w:pStyle w:val="Observation"/>
        <w:numPr>
          <w:ilvl w:val="0"/>
          <w:numId w:val="0"/>
        </w:numPr>
        <w:spacing w:before="120" w:after="0"/>
        <w:jc w:val="center"/>
        <w:rPr>
          <w:rFonts w:asciiTheme="minorHAnsi" w:hAnsiTheme="minorHAnsi"/>
          <w:sz w:val="22"/>
          <w:szCs w:val="22"/>
          <w:lang w:eastAsia="en-US"/>
        </w:rPr>
      </w:pPr>
      <w:r>
        <w:rPr>
          <w:rFonts w:asciiTheme="minorHAnsi" w:hAnsiTheme="minorHAnsi"/>
          <w:sz w:val="22"/>
          <w:szCs w:val="22"/>
          <w:lang w:eastAsia="en-US"/>
        </w:rPr>
        <w:lastRenderedPageBreak/>
        <w:t>Table</w:t>
      </w:r>
      <w:r w:rsidRPr="00054CA4">
        <w:rPr>
          <w:rFonts w:asciiTheme="minorHAnsi" w:hAnsiTheme="minorHAnsi"/>
          <w:sz w:val="22"/>
          <w:szCs w:val="22"/>
          <w:lang w:eastAsia="en-US"/>
        </w:rPr>
        <w:t xml:space="preserve"> 1</w:t>
      </w:r>
      <w:r>
        <w:rPr>
          <w:rFonts w:asciiTheme="minorHAnsi" w:hAnsiTheme="minorHAnsi"/>
          <w:sz w:val="22"/>
          <w:szCs w:val="22"/>
          <w:lang w:eastAsia="en-US"/>
        </w:rPr>
        <w:t>:</w:t>
      </w:r>
      <w:r w:rsidRPr="00054CA4">
        <w:rPr>
          <w:rFonts w:asciiTheme="minorHAnsi" w:hAnsiTheme="minorHAnsi"/>
          <w:sz w:val="22"/>
          <w:szCs w:val="22"/>
          <w:lang w:eastAsia="en-US"/>
        </w:rPr>
        <w:t xml:space="preserve"> </w:t>
      </w:r>
      <w:r w:rsidR="00D15AF9">
        <w:rPr>
          <w:rFonts w:asciiTheme="minorHAnsi" w:hAnsiTheme="minorHAnsi"/>
          <w:sz w:val="22"/>
          <w:szCs w:val="22"/>
          <w:lang w:eastAsia="en-US"/>
        </w:rPr>
        <w:t>QoE metrics</w:t>
      </w:r>
      <w:r w:rsidR="002E486A">
        <w:rPr>
          <w:rFonts w:asciiTheme="minorHAnsi" w:hAnsiTheme="minorHAnsi"/>
          <w:sz w:val="22"/>
          <w:szCs w:val="22"/>
          <w:lang w:eastAsia="en-US"/>
        </w:rPr>
        <w:t xml:space="preserve"> for DASH streaming </w:t>
      </w:r>
      <w:r w:rsidR="00D15AF9">
        <w:rPr>
          <w:rFonts w:asciiTheme="minorHAnsi" w:hAnsiTheme="minorHAnsi"/>
          <w:sz w:val="22"/>
          <w:szCs w:val="22"/>
          <w:lang w:eastAsia="en-US"/>
        </w:rPr>
        <w:t xml:space="preserve">and VR </w:t>
      </w:r>
      <w:r w:rsidR="002E486A">
        <w:rPr>
          <w:rFonts w:asciiTheme="minorHAnsi" w:hAnsiTheme="minorHAnsi"/>
          <w:sz w:val="22"/>
          <w:szCs w:val="22"/>
          <w:lang w:eastAsia="en-US"/>
        </w:rPr>
        <w:t>services</w:t>
      </w:r>
      <w:r w:rsidRPr="00054CA4">
        <w:rPr>
          <w:rFonts w:asciiTheme="minorHAnsi" w:hAnsiTheme="minorHAnsi"/>
          <w:sz w:val="22"/>
          <w:szCs w:val="22"/>
          <w:lang w:eastAsia="en-US"/>
        </w:rPr>
        <w:t>.</w:t>
      </w:r>
    </w:p>
    <w:tbl>
      <w:tblPr>
        <w:tblStyle w:val="TableGrid"/>
        <w:tblW w:w="0" w:type="auto"/>
        <w:tblLook w:val="04A0" w:firstRow="1" w:lastRow="0" w:firstColumn="1" w:lastColumn="0" w:noHBand="0" w:noVBand="1"/>
      </w:tblPr>
      <w:tblGrid>
        <w:gridCol w:w="4403"/>
        <w:gridCol w:w="5090"/>
      </w:tblGrid>
      <w:tr w:rsidR="00C7420C" w:rsidRPr="00054CA4" w14:paraId="43F5E7BD" w14:textId="5BD32CF7" w:rsidTr="00C7420C">
        <w:tc>
          <w:tcPr>
            <w:tcW w:w="4403" w:type="dxa"/>
          </w:tcPr>
          <w:p w14:paraId="3B6B267E" w14:textId="60D45F65" w:rsidR="00C7420C" w:rsidRPr="00054CA4" w:rsidRDefault="00C7420C" w:rsidP="00492EB9">
            <w:pPr>
              <w:pStyle w:val="Observation"/>
              <w:numPr>
                <w:ilvl w:val="0"/>
                <w:numId w:val="0"/>
              </w:numPr>
              <w:rPr>
                <w:rFonts w:asciiTheme="minorHAnsi" w:hAnsiTheme="minorHAnsi"/>
                <w:sz w:val="22"/>
                <w:szCs w:val="22"/>
                <w:lang w:eastAsia="en-US"/>
              </w:rPr>
            </w:pPr>
            <w:r w:rsidRPr="00054CA4">
              <w:rPr>
                <w:rFonts w:asciiTheme="minorHAnsi" w:hAnsiTheme="minorHAnsi"/>
                <w:sz w:val="22"/>
                <w:szCs w:val="22"/>
                <w:lang w:eastAsia="en-US"/>
              </w:rPr>
              <w:t>QoE metrics of DASH streaming [TS 26.247]</w:t>
            </w:r>
          </w:p>
        </w:tc>
        <w:tc>
          <w:tcPr>
            <w:tcW w:w="5090" w:type="dxa"/>
          </w:tcPr>
          <w:p w14:paraId="4F70D9CB" w14:textId="45EA5AED" w:rsidR="00C7420C" w:rsidRPr="00054CA4" w:rsidRDefault="004600E6" w:rsidP="00C7420C">
            <w:pPr>
              <w:pStyle w:val="Observation"/>
              <w:numPr>
                <w:ilvl w:val="0"/>
                <w:numId w:val="0"/>
              </w:numPr>
              <w:rPr>
                <w:rFonts w:asciiTheme="minorHAnsi" w:hAnsiTheme="minorHAnsi"/>
                <w:sz w:val="22"/>
                <w:szCs w:val="22"/>
                <w:lang w:eastAsia="en-US"/>
              </w:rPr>
            </w:pPr>
            <w:r w:rsidRPr="00054CA4">
              <w:rPr>
                <w:rFonts w:asciiTheme="minorHAnsi" w:hAnsiTheme="minorHAnsi"/>
                <w:sz w:val="22"/>
                <w:szCs w:val="22"/>
                <w:lang w:eastAsia="en-US"/>
              </w:rPr>
              <w:t xml:space="preserve">QoE metrics of </w:t>
            </w:r>
            <w:r>
              <w:rPr>
                <w:rFonts w:asciiTheme="minorHAnsi" w:hAnsiTheme="minorHAnsi"/>
                <w:sz w:val="22"/>
                <w:szCs w:val="22"/>
                <w:lang w:eastAsia="en-US"/>
              </w:rPr>
              <w:t xml:space="preserve">VR services </w:t>
            </w:r>
            <w:r w:rsidRPr="00054CA4">
              <w:rPr>
                <w:rFonts w:asciiTheme="minorHAnsi" w:hAnsiTheme="minorHAnsi"/>
                <w:sz w:val="22"/>
                <w:szCs w:val="22"/>
                <w:lang w:eastAsia="en-US"/>
              </w:rPr>
              <w:t>[TS 26.</w:t>
            </w:r>
            <w:r>
              <w:rPr>
                <w:rFonts w:asciiTheme="minorHAnsi" w:hAnsiTheme="minorHAnsi"/>
                <w:sz w:val="22"/>
                <w:szCs w:val="22"/>
                <w:lang w:eastAsia="en-US"/>
              </w:rPr>
              <w:t>118</w:t>
            </w:r>
            <w:r w:rsidRPr="00054CA4">
              <w:rPr>
                <w:rFonts w:asciiTheme="minorHAnsi" w:hAnsiTheme="minorHAnsi"/>
                <w:sz w:val="22"/>
                <w:szCs w:val="22"/>
                <w:lang w:eastAsia="en-US"/>
              </w:rPr>
              <w:t>]</w:t>
            </w:r>
          </w:p>
        </w:tc>
      </w:tr>
      <w:tr w:rsidR="00C7420C" w:rsidRPr="00054CA4" w14:paraId="607BD577" w14:textId="3D105202" w:rsidTr="00C7420C">
        <w:tc>
          <w:tcPr>
            <w:tcW w:w="4403" w:type="dxa"/>
          </w:tcPr>
          <w:p w14:paraId="55A7C1C4" w14:textId="77777777" w:rsidR="00C7420C" w:rsidRPr="006C276E" w:rsidRDefault="00C7420C" w:rsidP="00A138C8">
            <w:pPr>
              <w:pStyle w:val="Observation"/>
              <w:numPr>
                <w:ilvl w:val="0"/>
                <w:numId w:val="33"/>
              </w:numPr>
              <w:rPr>
                <w:rFonts w:asciiTheme="minorHAnsi" w:hAnsiTheme="minorHAnsi"/>
                <w:b w:val="0"/>
                <w:bCs w:val="0"/>
                <w:sz w:val="22"/>
                <w:szCs w:val="22"/>
                <w:highlight w:val="yellow"/>
                <w:lang w:val="sv-SE" w:eastAsia="en-US"/>
              </w:rPr>
            </w:pPr>
            <w:r w:rsidRPr="006C276E">
              <w:rPr>
                <w:rFonts w:asciiTheme="minorHAnsi" w:hAnsiTheme="minorHAnsi"/>
                <w:b w:val="0"/>
                <w:bCs w:val="0"/>
                <w:sz w:val="22"/>
                <w:szCs w:val="22"/>
                <w:highlight w:val="yellow"/>
                <w:lang w:val="sv-SE" w:eastAsia="en-US"/>
              </w:rPr>
              <w:t>Buffer Level</w:t>
            </w:r>
          </w:p>
          <w:p w14:paraId="1FC167F4" w14:textId="117784DE" w:rsidR="00C7420C" w:rsidRPr="006C276E" w:rsidRDefault="00C7420C" w:rsidP="00A138C8">
            <w:pPr>
              <w:pStyle w:val="Observation"/>
              <w:numPr>
                <w:ilvl w:val="0"/>
                <w:numId w:val="33"/>
              </w:numPr>
              <w:rPr>
                <w:rFonts w:asciiTheme="minorHAnsi" w:hAnsiTheme="minorHAnsi"/>
                <w:b w:val="0"/>
                <w:bCs w:val="0"/>
                <w:sz w:val="22"/>
                <w:szCs w:val="22"/>
                <w:highlight w:val="yellow"/>
                <w:lang w:val="sv-SE" w:eastAsia="en-US"/>
              </w:rPr>
            </w:pPr>
            <w:r w:rsidRPr="006C276E">
              <w:rPr>
                <w:rFonts w:asciiTheme="minorHAnsi" w:hAnsiTheme="minorHAnsi"/>
                <w:b w:val="0"/>
                <w:bCs w:val="0"/>
                <w:sz w:val="22"/>
                <w:szCs w:val="22"/>
                <w:highlight w:val="yellow"/>
                <w:lang w:val="sv-SE" w:eastAsia="en-US"/>
              </w:rPr>
              <w:t>Initial Playout Delay</w:t>
            </w:r>
          </w:p>
          <w:p w14:paraId="3C863D4E" w14:textId="77777777" w:rsidR="00C7420C" w:rsidRPr="006C276E" w:rsidRDefault="00C7420C" w:rsidP="00CF398E">
            <w:pPr>
              <w:pStyle w:val="Observation"/>
              <w:numPr>
                <w:ilvl w:val="0"/>
                <w:numId w:val="33"/>
              </w:numPr>
              <w:rPr>
                <w:rFonts w:asciiTheme="minorHAnsi" w:hAnsiTheme="minorHAnsi"/>
                <w:b w:val="0"/>
                <w:bCs w:val="0"/>
                <w:sz w:val="22"/>
                <w:szCs w:val="22"/>
                <w:highlight w:val="yellow"/>
                <w:lang w:val="en-US" w:eastAsia="en-US"/>
              </w:rPr>
            </w:pPr>
            <w:r w:rsidRPr="006C276E">
              <w:rPr>
                <w:rFonts w:asciiTheme="minorHAnsi" w:hAnsiTheme="minorHAnsi"/>
                <w:b w:val="0"/>
                <w:bCs w:val="0"/>
                <w:sz w:val="22"/>
                <w:szCs w:val="22"/>
                <w:highlight w:val="yellow"/>
                <w:lang w:val="en-US" w:eastAsia="en-US"/>
              </w:rPr>
              <w:t>Playout Delay for Media Start-up</w:t>
            </w:r>
          </w:p>
          <w:p w14:paraId="59BDB6C2" w14:textId="77777777" w:rsidR="00C7420C" w:rsidRPr="006C276E" w:rsidRDefault="00C7420C" w:rsidP="00A138C8">
            <w:pPr>
              <w:pStyle w:val="Observation"/>
              <w:numPr>
                <w:ilvl w:val="0"/>
                <w:numId w:val="33"/>
              </w:numPr>
              <w:rPr>
                <w:rFonts w:asciiTheme="minorHAnsi" w:hAnsiTheme="minorHAnsi"/>
                <w:b w:val="0"/>
                <w:bCs w:val="0"/>
                <w:sz w:val="22"/>
                <w:szCs w:val="22"/>
                <w:highlight w:val="yellow"/>
                <w:lang w:val="sv-SE" w:eastAsia="en-US"/>
              </w:rPr>
            </w:pPr>
            <w:r w:rsidRPr="006C276E">
              <w:rPr>
                <w:rFonts w:asciiTheme="minorHAnsi" w:hAnsiTheme="minorHAnsi"/>
                <w:b w:val="0"/>
                <w:bCs w:val="0"/>
                <w:sz w:val="22"/>
                <w:szCs w:val="22"/>
                <w:highlight w:val="yellow"/>
                <w:lang w:val="sv-SE" w:eastAsia="en-US"/>
              </w:rPr>
              <w:t>Play List</w:t>
            </w:r>
          </w:p>
          <w:p w14:paraId="037C6248" w14:textId="77777777" w:rsidR="00C7420C" w:rsidRPr="006C276E" w:rsidRDefault="00C7420C" w:rsidP="00A138C8">
            <w:pPr>
              <w:pStyle w:val="Observation"/>
              <w:numPr>
                <w:ilvl w:val="0"/>
                <w:numId w:val="33"/>
              </w:numPr>
              <w:rPr>
                <w:rFonts w:asciiTheme="minorHAnsi" w:hAnsiTheme="minorHAnsi"/>
                <w:b w:val="0"/>
                <w:bCs w:val="0"/>
                <w:sz w:val="22"/>
                <w:szCs w:val="22"/>
                <w:highlight w:val="yellow"/>
                <w:lang w:val="sv-SE" w:eastAsia="en-US"/>
              </w:rPr>
            </w:pPr>
            <w:r w:rsidRPr="006C276E">
              <w:rPr>
                <w:rFonts w:asciiTheme="minorHAnsi" w:hAnsiTheme="minorHAnsi"/>
                <w:b w:val="0"/>
                <w:bCs w:val="0"/>
                <w:sz w:val="22"/>
                <w:szCs w:val="22"/>
                <w:highlight w:val="yellow"/>
                <w:lang w:eastAsia="en-US"/>
              </w:rPr>
              <w:t>MPD Information</w:t>
            </w:r>
          </w:p>
          <w:p w14:paraId="55D30BDE" w14:textId="77777777" w:rsidR="00C7420C" w:rsidRPr="006C276E" w:rsidRDefault="00C7420C" w:rsidP="00A138C8">
            <w:pPr>
              <w:pStyle w:val="Observation"/>
              <w:numPr>
                <w:ilvl w:val="0"/>
                <w:numId w:val="33"/>
              </w:numPr>
              <w:rPr>
                <w:rFonts w:asciiTheme="minorHAnsi" w:hAnsiTheme="minorHAnsi"/>
                <w:b w:val="0"/>
                <w:bCs w:val="0"/>
                <w:sz w:val="22"/>
                <w:szCs w:val="22"/>
                <w:highlight w:val="yellow"/>
                <w:lang w:val="sv-SE" w:eastAsia="en-US"/>
              </w:rPr>
            </w:pPr>
            <w:r w:rsidRPr="006C276E">
              <w:rPr>
                <w:rFonts w:asciiTheme="minorHAnsi" w:hAnsiTheme="minorHAnsi"/>
                <w:b w:val="0"/>
                <w:bCs w:val="0"/>
                <w:sz w:val="22"/>
                <w:szCs w:val="22"/>
                <w:highlight w:val="yellow"/>
                <w:lang w:val="en-US" w:eastAsia="en-US"/>
              </w:rPr>
              <w:t>Device information</w:t>
            </w:r>
          </w:p>
          <w:p w14:paraId="3BB3C43C" w14:textId="7BDC486F" w:rsidR="00C7420C" w:rsidRPr="003C2FF2" w:rsidRDefault="00C7420C" w:rsidP="00DD2435">
            <w:pPr>
              <w:pStyle w:val="Observation"/>
              <w:numPr>
                <w:ilvl w:val="1"/>
                <w:numId w:val="33"/>
              </w:numPr>
              <w:rPr>
                <w:rFonts w:asciiTheme="minorHAnsi" w:hAnsiTheme="minorHAnsi"/>
                <w:b w:val="0"/>
                <w:bCs w:val="0"/>
                <w:sz w:val="22"/>
                <w:szCs w:val="22"/>
                <w:lang w:val="sv-SE" w:eastAsia="en-US"/>
              </w:rPr>
            </w:pPr>
            <w:r w:rsidRPr="006C276E">
              <w:rPr>
                <w:rFonts w:asciiTheme="minorHAnsi" w:hAnsiTheme="minorHAnsi"/>
                <w:b w:val="0"/>
                <w:bCs w:val="0"/>
                <w:sz w:val="22"/>
                <w:szCs w:val="22"/>
                <w:highlight w:val="yellow"/>
                <w:lang w:val="en-US" w:eastAsia="en-US"/>
              </w:rPr>
              <w:t>Display size, etc.</w:t>
            </w:r>
          </w:p>
        </w:tc>
        <w:tc>
          <w:tcPr>
            <w:tcW w:w="5090" w:type="dxa"/>
          </w:tcPr>
          <w:p w14:paraId="3846284E" w14:textId="0F5114F8" w:rsidR="00C7420C" w:rsidRPr="006C276E" w:rsidRDefault="00C7420C" w:rsidP="003C2FF2">
            <w:pPr>
              <w:pStyle w:val="Observation"/>
              <w:numPr>
                <w:ilvl w:val="0"/>
                <w:numId w:val="33"/>
              </w:numPr>
              <w:rPr>
                <w:rFonts w:asciiTheme="minorHAnsi" w:hAnsiTheme="minorHAnsi"/>
                <w:sz w:val="22"/>
                <w:szCs w:val="22"/>
                <w:highlight w:val="yellow"/>
                <w:lang w:val="sv-SE" w:eastAsia="en-US"/>
              </w:rPr>
            </w:pPr>
            <w:r w:rsidRPr="006C276E">
              <w:rPr>
                <w:rFonts w:asciiTheme="minorHAnsi" w:hAnsiTheme="minorHAnsi"/>
                <w:b w:val="0"/>
                <w:bCs w:val="0"/>
                <w:sz w:val="22"/>
                <w:szCs w:val="22"/>
                <w:highlight w:val="yellow"/>
                <w:lang w:val="sv-SE" w:eastAsia="en-US"/>
              </w:rPr>
              <w:t>Buffer Level</w:t>
            </w:r>
          </w:p>
          <w:p w14:paraId="76851C96" w14:textId="3215E8BA" w:rsidR="00C7420C" w:rsidRPr="006C276E" w:rsidRDefault="00C7420C" w:rsidP="003C2FF2">
            <w:pPr>
              <w:pStyle w:val="Observation"/>
              <w:numPr>
                <w:ilvl w:val="0"/>
                <w:numId w:val="33"/>
              </w:numPr>
              <w:rPr>
                <w:rFonts w:asciiTheme="minorHAnsi" w:hAnsiTheme="minorHAnsi"/>
                <w:sz w:val="22"/>
                <w:szCs w:val="22"/>
                <w:highlight w:val="yellow"/>
                <w:lang w:val="sv-SE" w:eastAsia="en-US"/>
              </w:rPr>
            </w:pPr>
            <w:r w:rsidRPr="006C276E">
              <w:rPr>
                <w:rFonts w:asciiTheme="minorHAnsi" w:hAnsiTheme="minorHAnsi"/>
                <w:b w:val="0"/>
                <w:bCs w:val="0"/>
                <w:sz w:val="22"/>
                <w:szCs w:val="22"/>
                <w:highlight w:val="yellow"/>
                <w:lang w:val="sv-SE" w:eastAsia="en-US"/>
              </w:rPr>
              <w:t>Initial Playout Delay</w:t>
            </w:r>
          </w:p>
          <w:p w14:paraId="6BA6A80A" w14:textId="1CECDE67" w:rsidR="00C7420C" w:rsidRPr="006C276E" w:rsidRDefault="00C7420C" w:rsidP="003C2FF2">
            <w:pPr>
              <w:pStyle w:val="Observation"/>
              <w:numPr>
                <w:ilvl w:val="0"/>
                <w:numId w:val="33"/>
              </w:numPr>
              <w:rPr>
                <w:rFonts w:asciiTheme="minorHAnsi" w:hAnsiTheme="minorHAnsi"/>
                <w:sz w:val="22"/>
                <w:szCs w:val="22"/>
                <w:highlight w:val="yellow"/>
                <w:lang w:eastAsia="en-US"/>
              </w:rPr>
            </w:pPr>
            <w:r w:rsidRPr="006C276E">
              <w:rPr>
                <w:rFonts w:asciiTheme="minorHAnsi" w:hAnsiTheme="minorHAnsi"/>
                <w:b w:val="0"/>
                <w:bCs w:val="0"/>
                <w:sz w:val="22"/>
                <w:szCs w:val="22"/>
                <w:highlight w:val="yellow"/>
                <w:lang w:eastAsia="en-US"/>
              </w:rPr>
              <w:t>Playout Delay for Media Start-up</w:t>
            </w:r>
          </w:p>
          <w:p w14:paraId="73898A15" w14:textId="5D365E1D" w:rsidR="00C7420C" w:rsidRPr="006C276E" w:rsidRDefault="00C7420C" w:rsidP="003C2FF2">
            <w:pPr>
              <w:pStyle w:val="Observation"/>
              <w:numPr>
                <w:ilvl w:val="0"/>
                <w:numId w:val="33"/>
              </w:numPr>
              <w:rPr>
                <w:rFonts w:asciiTheme="minorHAnsi" w:hAnsiTheme="minorHAnsi"/>
                <w:sz w:val="22"/>
                <w:szCs w:val="22"/>
                <w:highlight w:val="yellow"/>
                <w:lang w:val="sv-SE" w:eastAsia="en-US"/>
              </w:rPr>
            </w:pPr>
            <w:r w:rsidRPr="006C276E">
              <w:rPr>
                <w:rFonts w:asciiTheme="minorHAnsi" w:hAnsiTheme="minorHAnsi"/>
                <w:b w:val="0"/>
                <w:bCs w:val="0"/>
                <w:sz w:val="22"/>
                <w:szCs w:val="22"/>
                <w:highlight w:val="yellow"/>
                <w:lang w:val="sv-SE" w:eastAsia="en-US"/>
              </w:rPr>
              <w:t>Play List</w:t>
            </w:r>
          </w:p>
          <w:p w14:paraId="7E832A9B" w14:textId="7793763A" w:rsidR="00C7420C" w:rsidRPr="006C276E" w:rsidRDefault="00C7420C" w:rsidP="003C2FF2">
            <w:pPr>
              <w:pStyle w:val="Observation"/>
              <w:numPr>
                <w:ilvl w:val="0"/>
                <w:numId w:val="33"/>
              </w:numPr>
              <w:rPr>
                <w:rFonts w:asciiTheme="minorHAnsi" w:hAnsiTheme="minorHAnsi"/>
                <w:sz w:val="22"/>
                <w:szCs w:val="22"/>
                <w:highlight w:val="yellow"/>
                <w:lang w:val="sv-SE" w:eastAsia="en-US"/>
              </w:rPr>
            </w:pPr>
            <w:r w:rsidRPr="006C276E">
              <w:rPr>
                <w:rFonts w:asciiTheme="minorHAnsi" w:hAnsiTheme="minorHAnsi"/>
                <w:b w:val="0"/>
                <w:bCs w:val="0"/>
                <w:sz w:val="22"/>
                <w:szCs w:val="22"/>
                <w:highlight w:val="yellow"/>
                <w:lang w:val="sv-SE" w:eastAsia="en-US"/>
              </w:rPr>
              <w:t>MPD Information</w:t>
            </w:r>
          </w:p>
          <w:p w14:paraId="09067A91" w14:textId="35B7AB69" w:rsidR="00C7420C" w:rsidRPr="006C276E" w:rsidRDefault="004600E6" w:rsidP="003C2FF2">
            <w:pPr>
              <w:pStyle w:val="Observation"/>
              <w:numPr>
                <w:ilvl w:val="0"/>
                <w:numId w:val="33"/>
              </w:numPr>
              <w:rPr>
                <w:rFonts w:asciiTheme="minorHAnsi" w:hAnsiTheme="minorHAnsi"/>
                <w:sz w:val="22"/>
                <w:szCs w:val="22"/>
                <w:highlight w:val="yellow"/>
                <w:lang w:val="sv-SE" w:eastAsia="en-US"/>
              </w:rPr>
            </w:pPr>
            <w:r w:rsidRPr="006C276E">
              <w:rPr>
                <w:rFonts w:asciiTheme="minorHAnsi" w:hAnsiTheme="minorHAnsi"/>
                <w:b w:val="0"/>
                <w:bCs w:val="0"/>
                <w:sz w:val="22"/>
                <w:szCs w:val="22"/>
                <w:highlight w:val="yellow"/>
                <w:lang w:val="sv-SE" w:eastAsia="en-US"/>
              </w:rPr>
              <w:t xml:space="preserve">VR </w:t>
            </w:r>
            <w:r w:rsidR="00C7420C" w:rsidRPr="006C276E">
              <w:rPr>
                <w:rFonts w:asciiTheme="minorHAnsi" w:hAnsiTheme="minorHAnsi"/>
                <w:b w:val="0"/>
                <w:bCs w:val="0"/>
                <w:sz w:val="22"/>
                <w:szCs w:val="22"/>
                <w:highlight w:val="yellow"/>
                <w:lang w:val="sv-SE" w:eastAsia="en-US"/>
              </w:rPr>
              <w:t>Device information</w:t>
            </w:r>
          </w:p>
          <w:p w14:paraId="498E71CA" w14:textId="77777777" w:rsidR="00657A51" w:rsidRPr="003C2FF2" w:rsidRDefault="00F70501" w:rsidP="00C7420C">
            <w:pPr>
              <w:pStyle w:val="Observation"/>
              <w:numPr>
                <w:ilvl w:val="0"/>
                <w:numId w:val="33"/>
              </w:numPr>
              <w:rPr>
                <w:rFonts w:asciiTheme="minorHAnsi" w:hAnsiTheme="minorHAnsi"/>
                <w:b w:val="0"/>
                <w:bCs w:val="0"/>
                <w:sz w:val="22"/>
                <w:szCs w:val="22"/>
                <w:lang w:val="sv-SE" w:eastAsia="en-US"/>
              </w:rPr>
            </w:pPr>
            <w:r w:rsidRPr="003C2FF2">
              <w:rPr>
                <w:rFonts w:asciiTheme="minorHAnsi" w:hAnsiTheme="minorHAnsi"/>
                <w:b w:val="0"/>
                <w:bCs w:val="0"/>
                <w:sz w:val="22"/>
                <w:szCs w:val="22"/>
                <w:lang w:val="sv-SE" w:eastAsia="en-US"/>
              </w:rPr>
              <w:t>Comparable quality viewport switching latency</w:t>
            </w:r>
          </w:p>
          <w:p w14:paraId="3626E94C" w14:textId="76B1A98E" w:rsidR="00C7420C" w:rsidRPr="003C2FF2" w:rsidRDefault="00657A51" w:rsidP="003C2FF2">
            <w:pPr>
              <w:pStyle w:val="Observation"/>
              <w:numPr>
                <w:ilvl w:val="0"/>
                <w:numId w:val="33"/>
              </w:numPr>
              <w:rPr>
                <w:rFonts w:asciiTheme="minorHAnsi" w:hAnsiTheme="minorHAnsi"/>
                <w:b w:val="0"/>
                <w:bCs w:val="0"/>
                <w:sz w:val="22"/>
                <w:szCs w:val="22"/>
                <w:lang w:val="sv-SE" w:eastAsia="en-US"/>
              </w:rPr>
            </w:pPr>
            <w:r w:rsidRPr="003C2FF2">
              <w:rPr>
                <w:rFonts w:asciiTheme="minorHAnsi" w:hAnsiTheme="minorHAnsi"/>
                <w:b w:val="0"/>
                <w:bCs w:val="0"/>
                <w:sz w:val="22"/>
                <w:szCs w:val="22"/>
                <w:lang w:val="sv-SE" w:eastAsia="en-US"/>
              </w:rPr>
              <w:t>Rendered viewports</w:t>
            </w:r>
            <w:r w:rsidR="00F70501" w:rsidRPr="003C2FF2">
              <w:rPr>
                <w:rFonts w:asciiTheme="minorHAnsi" w:hAnsiTheme="minorHAnsi"/>
                <w:b w:val="0"/>
                <w:bCs w:val="0"/>
                <w:sz w:val="22"/>
                <w:szCs w:val="22"/>
                <w:lang w:val="sv-SE" w:eastAsia="en-US"/>
              </w:rPr>
              <w:t xml:space="preserve"> </w:t>
            </w:r>
          </w:p>
        </w:tc>
      </w:tr>
    </w:tbl>
    <w:p w14:paraId="6E241DF0" w14:textId="6C610473" w:rsidR="00733AB5" w:rsidRDefault="00733AB5" w:rsidP="00A138C8">
      <w:pPr>
        <w:pStyle w:val="Observation"/>
        <w:numPr>
          <w:ilvl w:val="0"/>
          <w:numId w:val="0"/>
        </w:numPr>
        <w:rPr>
          <w:b w:val="0"/>
          <w:bCs w:val="0"/>
          <w:lang w:eastAsia="en-US"/>
        </w:rPr>
      </w:pPr>
    </w:p>
    <w:p w14:paraId="5A379014" w14:textId="59E2A018" w:rsidR="008A48E5" w:rsidRPr="00E2035B" w:rsidRDefault="008A48E5" w:rsidP="008A48E5">
      <w:pPr>
        <w:pStyle w:val="Observation"/>
        <w:numPr>
          <w:ilvl w:val="0"/>
          <w:numId w:val="0"/>
        </w:numPr>
        <w:spacing w:before="120" w:after="0"/>
        <w:jc w:val="left"/>
        <w:rPr>
          <w:rFonts w:asciiTheme="minorHAnsi" w:hAnsiTheme="minorHAnsi"/>
          <w:sz w:val="22"/>
          <w:szCs w:val="22"/>
          <w:lang w:eastAsia="en-US"/>
        </w:rPr>
      </w:pPr>
      <w:r w:rsidRPr="00E2035B">
        <w:rPr>
          <w:rFonts w:asciiTheme="minorHAnsi" w:hAnsiTheme="minorHAnsi"/>
          <w:sz w:val="22"/>
          <w:szCs w:val="22"/>
          <w:lang w:eastAsia="en-US"/>
        </w:rPr>
        <w:t xml:space="preserve">Observation </w:t>
      </w:r>
      <w:r w:rsidR="00F6508D">
        <w:rPr>
          <w:rFonts w:asciiTheme="minorHAnsi" w:hAnsiTheme="minorHAnsi"/>
          <w:sz w:val="22"/>
          <w:szCs w:val="22"/>
          <w:lang w:eastAsia="en-US"/>
        </w:rPr>
        <w:t>2</w:t>
      </w:r>
      <w:r w:rsidRPr="00E2035B">
        <w:rPr>
          <w:rFonts w:asciiTheme="minorHAnsi" w:hAnsiTheme="minorHAnsi"/>
          <w:sz w:val="22"/>
          <w:szCs w:val="22"/>
          <w:lang w:eastAsia="en-US"/>
        </w:rPr>
        <w:t>:</w:t>
      </w:r>
      <w:r>
        <w:rPr>
          <w:rFonts w:asciiTheme="minorHAnsi" w:hAnsiTheme="minorHAnsi"/>
          <w:sz w:val="22"/>
          <w:szCs w:val="22"/>
          <w:lang w:eastAsia="en-US"/>
        </w:rPr>
        <w:t xml:space="preserve"> DASH streaming and VR services have a common set of QoE metrics</w:t>
      </w:r>
      <w:r w:rsidR="005E1E09">
        <w:rPr>
          <w:rFonts w:asciiTheme="minorHAnsi" w:hAnsiTheme="minorHAnsi"/>
          <w:sz w:val="22"/>
          <w:szCs w:val="22"/>
          <w:lang w:eastAsia="en-US"/>
        </w:rPr>
        <w:t xml:space="preserve"> i.e. the VR metrics are a superset of DASH streaming metrics</w:t>
      </w:r>
      <w:r>
        <w:rPr>
          <w:rFonts w:asciiTheme="minorHAnsi" w:hAnsiTheme="minorHAnsi"/>
          <w:sz w:val="22"/>
          <w:szCs w:val="22"/>
          <w:lang w:eastAsia="en-US"/>
        </w:rPr>
        <w:t>.</w:t>
      </w:r>
    </w:p>
    <w:p w14:paraId="5DA79E4D" w14:textId="3BF23A11" w:rsidR="001D130F" w:rsidRDefault="001D130F" w:rsidP="00592506">
      <w:pPr>
        <w:pStyle w:val="Observation"/>
        <w:numPr>
          <w:ilvl w:val="0"/>
          <w:numId w:val="0"/>
        </w:numPr>
        <w:spacing w:before="120" w:after="0"/>
        <w:jc w:val="left"/>
        <w:rPr>
          <w:rFonts w:asciiTheme="minorHAnsi" w:hAnsiTheme="minorHAnsi"/>
          <w:b w:val="0"/>
          <w:bCs w:val="0"/>
          <w:sz w:val="22"/>
          <w:szCs w:val="22"/>
          <w:lang w:eastAsia="en-US"/>
        </w:rPr>
      </w:pPr>
      <w:r w:rsidRPr="001146B3">
        <w:rPr>
          <w:rFonts w:asciiTheme="minorHAnsi" w:hAnsiTheme="minorHAnsi"/>
          <w:b w:val="0"/>
          <w:bCs w:val="0"/>
          <w:sz w:val="22"/>
          <w:szCs w:val="22"/>
          <w:lang w:eastAsia="en-US"/>
        </w:rPr>
        <w:t>In our understanding, among the listed parameters</w:t>
      </w:r>
      <w:r>
        <w:rPr>
          <w:rFonts w:asciiTheme="minorHAnsi" w:hAnsiTheme="minorHAnsi"/>
          <w:b w:val="0"/>
          <w:bCs w:val="0"/>
          <w:sz w:val="22"/>
          <w:szCs w:val="22"/>
          <w:lang w:eastAsia="en-US"/>
        </w:rPr>
        <w:t>,</w:t>
      </w:r>
      <w:r w:rsidRPr="001146B3">
        <w:rPr>
          <w:rFonts w:asciiTheme="minorHAnsi" w:hAnsiTheme="minorHAnsi"/>
          <w:b w:val="0"/>
          <w:bCs w:val="0"/>
          <w:sz w:val="22"/>
          <w:szCs w:val="22"/>
          <w:lang w:eastAsia="en-US"/>
        </w:rPr>
        <w:t xml:space="preserve"> </w:t>
      </w:r>
      <w:r>
        <w:rPr>
          <w:rFonts w:asciiTheme="minorHAnsi" w:hAnsiTheme="minorHAnsi"/>
          <w:b w:val="0"/>
          <w:bCs w:val="0"/>
          <w:sz w:val="22"/>
          <w:szCs w:val="22"/>
          <w:lang w:eastAsia="en-US"/>
        </w:rPr>
        <w:t>some of them</w:t>
      </w:r>
      <w:r w:rsidRPr="001146B3">
        <w:rPr>
          <w:rFonts w:asciiTheme="minorHAnsi" w:hAnsiTheme="minorHAnsi"/>
          <w:b w:val="0"/>
          <w:bCs w:val="0"/>
          <w:sz w:val="22"/>
          <w:szCs w:val="22"/>
          <w:lang w:eastAsia="en-US"/>
        </w:rPr>
        <w:t xml:space="preserve"> can be highly useful if visible to </w:t>
      </w:r>
      <w:r>
        <w:rPr>
          <w:rFonts w:asciiTheme="minorHAnsi" w:hAnsiTheme="minorHAnsi"/>
          <w:b w:val="0"/>
          <w:bCs w:val="0"/>
          <w:sz w:val="22"/>
          <w:szCs w:val="22"/>
          <w:lang w:eastAsia="en-US"/>
        </w:rPr>
        <w:t xml:space="preserve">the </w:t>
      </w:r>
      <w:r w:rsidRPr="001146B3">
        <w:rPr>
          <w:rFonts w:asciiTheme="minorHAnsi" w:hAnsiTheme="minorHAnsi"/>
          <w:b w:val="0"/>
          <w:bCs w:val="0"/>
          <w:sz w:val="22"/>
          <w:szCs w:val="22"/>
          <w:lang w:eastAsia="en-US"/>
        </w:rPr>
        <w:t xml:space="preserve">RAN. </w:t>
      </w:r>
      <w:r w:rsidR="00394959">
        <w:rPr>
          <w:rFonts w:asciiTheme="minorHAnsi" w:hAnsiTheme="minorHAnsi"/>
          <w:b w:val="0"/>
          <w:bCs w:val="0"/>
          <w:sz w:val="22"/>
          <w:szCs w:val="22"/>
          <w:lang w:eastAsia="en-US"/>
        </w:rPr>
        <w:t>Moreover,</w:t>
      </w:r>
      <w:r w:rsidRPr="001146B3">
        <w:rPr>
          <w:rFonts w:asciiTheme="minorHAnsi" w:hAnsiTheme="minorHAnsi"/>
          <w:b w:val="0"/>
          <w:bCs w:val="0"/>
          <w:sz w:val="22"/>
          <w:szCs w:val="22"/>
          <w:lang w:eastAsia="en-US"/>
        </w:rPr>
        <w:t xml:space="preserve"> the</w:t>
      </w:r>
      <w:r w:rsidR="00BA4D8C">
        <w:rPr>
          <w:rFonts w:asciiTheme="minorHAnsi" w:hAnsiTheme="minorHAnsi"/>
          <w:b w:val="0"/>
          <w:bCs w:val="0"/>
          <w:sz w:val="22"/>
          <w:szCs w:val="22"/>
          <w:lang w:eastAsia="en-US"/>
        </w:rPr>
        <w:t xml:space="preserve"> legacy QoE</w:t>
      </w:r>
      <w:r w:rsidRPr="001146B3">
        <w:rPr>
          <w:rFonts w:asciiTheme="minorHAnsi" w:hAnsiTheme="minorHAnsi"/>
          <w:b w:val="0"/>
          <w:bCs w:val="0"/>
          <w:sz w:val="22"/>
          <w:szCs w:val="22"/>
          <w:lang w:eastAsia="en-US"/>
        </w:rPr>
        <w:t xml:space="preserve"> measurements are provided by the UE to the network </w:t>
      </w:r>
      <w:r w:rsidR="00BA4D8C">
        <w:rPr>
          <w:rFonts w:asciiTheme="minorHAnsi" w:hAnsiTheme="minorHAnsi"/>
          <w:b w:val="0"/>
          <w:bCs w:val="0"/>
          <w:sz w:val="22"/>
          <w:szCs w:val="22"/>
          <w:lang w:eastAsia="en-US"/>
        </w:rPr>
        <w:t>inside</w:t>
      </w:r>
      <w:r w:rsidRPr="001146B3">
        <w:rPr>
          <w:rFonts w:asciiTheme="minorHAnsi" w:hAnsiTheme="minorHAnsi"/>
          <w:b w:val="0"/>
          <w:bCs w:val="0"/>
          <w:sz w:val="22"/>
          <w:szCs w:val="22"/>
          <w:lang w:eastAsia="en-US"/>
        </w:rPr>
        <w:t xml:space="preserve"> zipped XML files</w:t>
      </w:r>
      <w:r w:rsidR="00BA4D8C">
        <w:rPr>
          <w:rFonts w:asciiTheme="minorHAnsi" w:hAnsiTheme="minorHAnsi"/>
          <w:b w:val="0"/>
          <w:bCs w:val="0"/>
          <w:sz w:val="22"/>
          <w:szCs w:val="22"/>
          <w:lang w:eastAsia="en-US"/>
        </w:rPr>
        <w:t>, meaning that</w:t>
      </w:r>
      <w:r w:rsidRPr="001146B3">
        <w:rPr>
          <w:rFonts w:asciiTheme="minorHAnsi" w:hAnsiTheme="minorHAnsi"/>
          <w:b w:val="0"/>
          <w:bCs w:val="0"/>
          <w:sz w:val="22"/>
          <w:szCs w:val="22"/>
          <w:lang w:eastAsia="en-US"/>
        </w:rPr>
        <w:t xml:space="preserve"> parsing, </w:t>
      </w:r>
      <w:r w:rsidR="00C55437" w:rsidRPr="001146B3">
        <w:rPr>
          <w:rFonts w:asciiTheme="minorHAnsi" w:hAnsiTheme="minorHAnsi"/>
          <w:b w:val="0"/>
          <w:bCs w:val="0"/>
          <w:sz w:val="22"/>
          <w:szCs w:val="22"/>
          <w:lang w:eastAsia="en-US"/>
        </w:rPr>
        <w:t>decoding,</w:t>
      </w:r>
      <w:r w:rsidRPr="001146B3">
        <w:rPr>
          <w:rFonts w:asciiTheme="minorHAnsi" w:hAnsiTheme="minorHAnsi"/>
          <w:b w:val="0"/>
          <w:bCs w:val="0"/>
          <w:sz w:val="22"/>
          <w:szCs w:val="22"/>
          <w:lang w:eastAsia="en-US"/>
        </w:rPr>
        <w:t xml:space="preserve"> and analysing such measurements may be a cumbersome task for the RAN nodes.</w:t>
      </w:r>
    </w:p>
    <w:p w14:paraId="3D161781" w14:textId="52E57593" w:rsidR="00F05EC0" w:rsidRPr="00F05EC0" w:rsidRDefault="00F05EC0" w:rsidP="00592506">
      <w:pPr>
        <w:pStyle w:val="Observation"/>
        <w:numPr>
          <w:ilvl w:val="0"/>
          <w:numId w:val="0"/>
        </w:numPr>
        <w:spacing w:before="120" w:after="0"/>
        <w:jc w:val="left"/>
        <w:rPr>
          <w:rFonts w:asciiTheme="minorHAnsi" w:hAnsiTheme="minorHAnsi"/>
          <w:sz w:val="22"/>
          <w:szCs w:val="22"/>
          <w:lang w:eastAsia="en-US"/>
        </w:rPr>
      </w:pPr>
      <w:bookmarkStart w:id="1" w:name="_Hlk71099771"/>
      <w:r w:rsidRPr="00F05EC0">
        <w:rPr>
          <w:rFonts w:asciiTheme="minorHAnsi" w:hAnsiTheme="minorHAnsi"/>
          <w:sz w:val="22"/>
          <w:szCs w:val="22"/>
          <w:lang w:eastAsia="en-US"/>
        </w:rPr>
        <w:t xml:space="preserve">Observation </w:t>
      </w:r>
      <w:r w:rsidR="00F6508D">
        <w:rPr>
          <w:rFonts w:asciiTheme="minorHAnsi" w:hAnsiTheme="minorHAnsi"/>
          <w:sz w:val="22"/>
          <w:szCs w:val="22"/>
          <w:lang w:eastAsia="en-US"/>
        </w:rPr>
        <w:t>3</w:t>
      </w:r>
      <w:r w:rsidRPr="00F05EC0">
        <w:rPr>
          <w:rFonts w:asciiTheme="minorHAnsi" w:hAnsiTheme="minorHAnsi"/>
          <w:sz w:val="22"/>
          <w:szCs w:val="22"/>
          <w:lang w:eastAsia="en-US"/>
        </w:rPr>
        <w:t xml:space="preserve">: </w:t>
      </w:r>
      <w:r w:rsidR="0082005A">
        <w:rPr>
          <w:rFonts w:asciiTheme="minorHAnsi" w:hAnsiTheme="minorHAnsi"/>
          <w:sz w:val="22"/>
          <w:szCs w:val="22"/>
          <w:lang w:eastAsia="en-US"/>
        </w:rPr>
        <w:t>The visibility</w:t>
      </w:r>
      <w:r w:rsidR="005170BB">
        <w:rPr>
          <w:rFonts w:asciiTheme="minorHAnsi" w:hAnsiTheme="minorHAnsi"/>
          <w:sz w:val="22"/>
          <w:szCs w:val="22"/>
          <w:lang w:eastAsia="en-US"/>
        </w:rPr>
        <w:t>, at the RAN,</w:t>
      </w:r>
      <w:r w:rsidR="0082005A">
        <w:rPr>
          <w:rFonts w:asciiTheme="minorHAnsi" w:hAnsiTheme="minorHAnsi"/>
          <w:sz w:val="22"/>
          <w:szCs w:val="22"/>
          <w:lang w:eastAsia="en-US"/>
        </w:rPr>
        <w:t xml:space="preserve"> of certain DASH</w:t>
      </w:r>
      <w:r w:rsidRPr="00F05EC0">
        <w:rPr>
          <w:rFonts w:asciiTheme="minorHAnsi" w:hAnsiTheme="minorHAnsi"/>
          <w:sz w:val="22"/>
          <w:szCs w:val="22"/>
          <w:lang w:eastAsia="en-US"/>
        </w:rPr>
        <w:t xml:space="preserve"> QoE measurement metrics</w:t>
      </w:r>
      <w:r w:rsidR="00D71BC3">
        <w:rPr>
          <w:rFonts w:asciiTheme="minorHAnsi" w:hAnsiTheme="minorHAnsi"/>
          <w:sz w:val="22"/>
          <w:szCs w:val="22"/>
          <w:lang w:eastAsia="en-US"/>
        </w:rPr>
        <w:t xml:space="preserve">, </w:t>
      </w:r>
      <w:r w:rsidR="00573668">
        <w:rPr>
          <w:rFonts w:asciiTheme="minorHAnsi" w:hAnsiTheme="minorHAnsi"/>
          <w:sz w:val="22"/>
          <w:szCs w:val="22"/>
          <w:lang w:eastAsia="en-US"/>
        </w:rPr>
        <w:t xml:space="preserve">such as </w:t>
      </w:r>
      <w:r w:rsidR="009B1E2A">
        <w:rPr>
          <w:rFonts w:asciiTheme="minorHAnsi" w:hAnsiTheme="minorHAnsi"/>
          <w:sz w:val="22"/>
          <w:szCs w:val="22"/>
          <w:lang w:eastAsia="en-US"/>
        </w:rPr>
        <w:t>B</w:t>
      </w:r>
      <w:r w:rsidRPr="00F05EC0">
        <w:rPr>
          <w:rFonts w:asciiTheme="minorHAnsi" w:hAnsiTheme="minorHAnsi"/>
          <w:sz w:val="22"/>
          <w:szCs w:val="22"/>
          <w:lang w:eastAsia="en-US"/>
        </w:rPr>
        <w:t xml:space="preserve">uffer </w:t>
      </w:r>
      <w:r w:rsidR="009B1E2A">
        <w:rPr>
          <w:rFonts w:asciiTheme="minorHAnsi" w:hAnsiTheme="minorHAnsi"/>
          <w:sz w:val="22"/>
          <w:szCs w:val="22"/>
          <w:lang w:eastAsia="en-US"/>
        </w:rPr>
        <w:t>L</w:t>
      </w:r>
      <w:r w:rsidRPr="00F05EC0">
        <w:rPr>
          <w:rFonts w:asciiTheme="minorHAnsi" w:hAnsiTheme="minorHAnsi"/>
          <w:sz w:val="22"/>
          <w:szCs w:val="22"/>
          <w:lang w:eastAsia="en-US"/>
        </w:rPr>
        <w:t xml:space="preserve">evel and </w:t>
      </w:r>
      <w:r w:rsidR="009B1E2A">
        <w:rPr>
          <w:rFonts w:asciiTheme="minorHAnsi" w:hAnsiTheme="minorHAnsi"/>
          <w:sz w:val="22"/>
          <w:szCs w:val="22"/>
          <w:lang w:eastAsia="en-US"/>
        </w:rPr>
        <w:t>P</w:t>
      </w:r>
      <w:r w:rsidRPr="00F05EC0">
        <w:rPr>
          <w:rFonts w:asciiTheme="minorHAnsi" w:hAnsiTheme="minorHAnsi"/>
          <w:sz w:val="22"/>
          <w:szCs w:val="22"/>
          <w:lang w:eastAsia="en-US"/>
        </w:rPr>
        <w:t xml:space="preserve">lay </w:t>
      </w:r>
      <w:r w:rsidR="009B1E2A">
        <w:rPr>
          <w:rFonts w:asciiTheme="minorHAnsi" w:hAnsiTheme="minorHAnsi"/>
          <w:sz w:val="22"/>
          <w:szCs w:val="22"/>
          <w:lang w:eastAsia="en-US"/>
        </w:rPr>
        <w:t>L</w:t>
      </w:r>
      <w:r w:rsidRPr="00F05EC0">
        <w:rPr>
          <w:rFonts w:asciiTheme="minorHAnsi" w:hAnsiTheme="minorHAnsi"/>
          <w:sz w:val="22"/>
          <w:szCs w:val="22"/>
          <w:lang w:eastAsia="en-US"/>
        </w:rPr>
        <w:t>ist</w:t>
      </w:r>
      <w:r w:rsidR="00C55437">
        <w:rPr>
          <w:rFonts w:asciiTheme="minorHAnsi" w:hAnsiTheme="minorHAnsi"/>
          <w:sz w:val="22"/>
          <w:szCs w:val="22"/>
          <w:lang w:eastAsia="en-US"/>
        </w:rPr>
        <w:t xml:space="preserve"> is useful</w:t>
      </w:r>
      <w:r w:rsidRPr="00F05EC0">
        <w:rPr>
          <w:rFonts w:asciiTheme="minorHAnsi" w:hAnsiTheme="minorHAnsi"/>
          <w:sz w:val="22"/>
          <w:szCs w:val="22"/>
          <w:lang w:eastAsia="en-US"/>
        </w:rPr>
        <w:t xml:space="preserve">. However, reading </w:t>
      </w:r>
      <w:r w:rsidR="00AB020E">
        <w:rPr>
          <w:rFonts w:asciiTheme="minorHAnsi" w:hAnsiTheme="minorHAnsi"/>
          <w:sz w:val="22"/>
          <w:szCs w:val="22"/>
          <w:lang w:eastAsia="en-US"/>
        </w:rPr>
        <w:t xml:space="preserve">legacy </w:t>
      </w:r>
      <w:r w:rsidRPr="00F05EC0">
        <w:rPr>
          <w:rFonts w:asciiTheme="minorHAnsi" w:hAnsiTheme="minorHAnsi"/>
          <w:sz w:val="22"/>
          <w:szCs w:val="22"/>
          <w:lang w:eastAsia="en-US"/>
        </w:rPr>
        <w:t>QoE measurement reports at the RAN may be challenging.</w:t>
      </w:r>
    </w:p>
    <w:bookmarkEnd w:id="1"/>
    <w:p w14:paraId="68E150D5" w14:textId="13CC5932" w:rsidR="00AF4FD7" w:rsidRPr="00F05EC0" w:rsidRDefault="00F05EC0" w:rsidP="00592506">
      <w:pPr>
        <w:pStyle w:val="Observation"/>
        <w:numPr>
          <w:ilvl w:val="0"/>
          <w:numId w:val="0"/>
        </w:numPr>
        <w:spacing w:before="120" w:after="0"/>
        <w:jc w:val="left"/>
        <w:rPr>
          <w:rFonts w:asciiTheme="minorHAnsi" w:hAnsiTheme="minorHAnsi"/>
          <w:sz w:val="22"/>
          <w:szCs w:val="22"/>
          <w:lang w:eastAsia="en-US"/>
        </w:rPr>
      </w:pPr>
      <w:r w:rsidRPr="00F05EC0">
        <w:rPr>
          <w:rFonts w:asciiTheme="minorHAnsi" w:hAnsiTheme="minorHAnsi"/>
          <w:sz w:val="22"/>
          <w:szCs w:val="22"/>
          <w:lang w:eastAsia="en-US"/>
        </w:rPr>
        <w:t>Proposal 2: RAN</w:t>
      </w:r>
      <w:r w:rsidR="005C3629">
        <w:rPr>
          <w:rFonts w:asciiTheme="minorHAnsi" w:hAnsiTheme="minorHAnsi"/>
          <w:sz w:val="22"/>
          <w:szCs w:val="22"/>
          <w:lang w:eastAsia="en-US"/>
        </w:rPr>
        <w:t>-</w:t>
      </w:r>
      <w:r w:rsidRPr="00F05EC0">
        <w:rPr>
          <w:rFonts w:asciiTheme="minorHAnsi" w:hAnsiTheme="minorHAnsi"/>
          <w:sz w:val="22"/>
          <w:szCs w:val="22"/>
          <w:lang w:eastAsia="en-US"/>
        </w:rPr>
        <w:t xml:space="preserve">visible DASH streaming QoE metrics can be applied to both </w:t>
      </w:r>
      <w:r w:rsidRPr="00F05EC0">
        <w:rPr>
          <w:rFonts w:asciiTheme="minorHAnsi" w:hAnsiTheme="minorHAnsi"/>
          <w:sz w:val="22"/>
          <w:szCs w:val="22"/>
          <w:lang w:eastAsia="en-US"/>
        </w:rPr>
        <w:t xml:space="preserve">DASH services </w:t>
      </w:r>
      <w:r w:rsidR="00F545F7">
        <w:rPr>
          <w:rFonts w:asciiTheme="minorHAnsi" w:hAnsiTheme="minorHAnsi"/>
          <w:sz w:val="22"/>
          <w:szCs w:val="22"/>
          <w:lang w:eastAsia="en-US"/>
        </w:rPr>
        <w:t>and</w:t>
      </w:r>
      <w:r w:rsidRPr="00F05EC0">
        <w:rPr>
          <w:rFonts w:asciiTheme="minorHAnsi" w:hAnsiTheme="minorHAnsi"/>
          <w:sz w:val="22"/>
          <w:szCs w:val="22"/>
          <w:lang w:eastAsia="en-US"/>
        </w:rPr>
        <w:t xml:space="preserve"> VR services.</w:t>
      </w:r>
    </w:p>
    <w:p w14:paraId="1145321F" w14:textId="77777777" w:rsidR="00FE1536" w:rsidRPr="00DF20EF" w:rsidRDefault="00FE1536" w:rsidP="00FE1536">
      <w:pPr>
        <w:pStyle w:val="Observation"/>
        <w:numPr>
          <w:ilvl w:val="0"/>
          <w:numId w:val="0"/>
        </w:numPr>
        <w:spacing w:before="120" w:after="0"/>
        <w:jc w:val="left"/>
        <w:rPr>
          <w:rFonts w:asciiTheme="minorHAnsi" w:hAnsiTheme="minorHAnsi"/>
          <w:b w:val="0"/>
          <w:bCs w:val="0"/>
          <w:sz w:val="22"/>
          <w:szCs w:val="22"/>
          <w:lang w:eastAsia="en-US"/>
        </w:rPr>
      </w:pPr>
      <w:r w:rsidRPr="00DF20EF">
        <w:rPr>
          <w:rFonts w:asciiTheme="minorHAnsi" w:hAnsiTheme="minorHAnsi"/>
          <w:b w:val="0"/>
          <w:bCs w:val="0"/>
          <w:sz w:val="22"/>
          <w:szCs w:val="22"/>
          <w:lang w:eastAsia="en-US"/>
        </w:rPr>
        <w:t xml:space="preserve">In the following we discuss </w:t>
      </w:r>
      <w:r>
        <w:rPr>
          <w:rFonts w:asciiTheme="minorHAnsi" w:hAnsiTheme="minorHAnsi"/>
          <w:b w:val="0"/>
          <w:bCs w:val="0"/>
          <w:sz w:val="22"/>
          <w:szCs w:val="22"/>
          <w:lang w:eastAsia="en-US"/>
        </w:rPr>
        <w:t>the metrics we deem useful</w:t>
      </w:r>
      <w:r w:rsidRPr="00DF20EF">
        <w:rPr>
          <w:rFonts w:asciiTheme="minorHAnsi" w:hAnsiTheme="minorHAnsi"/>
          <w:b w:val="0"/>
          <w:bCs w:val="0"/>
          <w:sz w:val="22"/>
          <w:szCs w:val="22"/>
          <w:lang w:eastAsia="en-US"/>
        </w:rPr>
        <w:t xml:space="preserve"> in decision making at RAN </w:t>
      </w:r>
      <w:r>
        <w:rPr>
          <w:rFonts w:asciiTheme="minorHAnsi" w:hAnsiTheme="minorHAnsi"/>
          <w:b w:val="0"/>
          <w:bCs w:val="0"/>
          <w:sz w:val="22"/>
          <w:szCs w:val="22"/>
          <w:lang w:eastAsia="en-US"/>
        </w:rPr>
        <w:t>nodes</w:t>
      </w:r>
      <w:r w:rsidRPr="00DF20EF">
        <w:rPr>
          <w:rFonts w:asciiTheme="minorHAnsi" w:hAnsiTheme="minorHAnsi"/>
          <w:b w:val="0"/>
          <w:bCs w:val="0"/>
          <w:sz w:val="22"/>
          <w:szCs w:val="22"/>
          <w:lang w:eastAsia="en-US"/>
        </w:rPr>
        <w:t>.</w:t>
      </w:r>
    </w:p>
    <w:p w14:paraId="0E9FCEB1" w14:textId="2D1810B5" w:rsidR="002E1254" w:rsidRPr="002E1254" w:rsidRDefault="00447640" w:rsidP="002E1254">
      <w:pPr>
        <w:pStyle w:val="Heading2"/>
        <w:rPr>
          <w:rFonts w:asciiTheme="minorHAnsi" w:hAnsiTheme="minorHAnsi" w:cstheme="minorHAnsi"/>
          <w:sz w:val="36"/>
          <w:szCs w:val="36"/>
        </w:rPr>
      </w:pPr>
      <w:r>
        <w:rPr>
          <w:rFonts w:asciiTheme="minorHAnsi" w:hAnsiTheme="minorHAnsi" w:cstheme="minorHAnsi"/>
          <w:sz w:val="36"/>
          <w:szCs w:val="36"/>
        </w:rPr>
        <w:t xml:space="preserve">Buffer </w:t>
      </w:r>
      <w:r w:rsidR="00836DB0">
        <w:rPr>
          <w:rFonts w:asciiTheme="minorHAnsi" w:hAnsiTheme="minorHAnsi" w:cstheme="minorHAnsi"/>
          <w:sz w:val="36"/>
          <w:szCs w:val="36"/>
        </w:rPr>
        <w:t>L</w:t>
      </w:r>
      <w:r w:rsidR="002E1254">
        <w:rPr>
          <w:rFonts w:asciiTheme="minorHAnsi" w:hAnsiTheme="minorHAnsi" w:cstheme="minorHAnsi"/>
          <w:sz w:val="36"/>
          <w:szCs w:val="36"/>
        </w:rPr>
        <w:t>evel as a</w:t>
      </w:r>
      <w:r w:rsidR="002E1254" w:rsidRPr="002E1254">
        <w:rPr>
          <w:rFonts w:asciiTheme="minorHAnsi" w:hAnsiTheme="minorHAnsi" w:cstheme="minorHAnsi"/>
          <w:sz w:val="36"/>
          <w:szCs w:val="36"/>
        </w:rPr>
        <w:t xml:space="preserve"> RAN</w:t>
      </w:r>
      <w:r w:rsidR="002E1254">
        <w:rPr>
          <w:rFonts w:asciiTheme="minorHAnsi" w:hAnsiTheme="minorHAnsi" w:cstheme="minorHAnsi"/>
          <w:sz w:val="36"/>
          <w:szCs w:val="36"/>
        </w:rPr>
        <w:t xml:space="preserve"> visible QoE metric</w:t>
      </w:r>
    </w:p>
    <w:p w14:paraId="69EE531A" w14:textId="27498189" w:rsidR="00447640" w:rsidRDefault="00447640" w:rsidP="00592506">
      <w:pPr>
        <w:pStyle w:val="Observation"/>
        <w:numPr>
          <w:ilvl w:val="0"/>
          <w:numId w:val="0"/>
        </w:numPr>
        <w:spacing w:before="120" w:after="0"/>
        <w:jc w:val="left"/>
        <w:rPr>
          <w:rFonts w:asciiTheme="minorHAnsi" w:hAnsiTheme="minorHAnsi"/>
          <w:b w:val="0"/>
          <w:bCs w:val="0"/>
          <w:sz w:val="22"/>
          <w:szCs w:val="22"/>
          <w:lang w:eastAsia="en-US"/>
        </w:rPr>
      </w:pPr>
      <w:r w:rsidRPr="00941DCD">
        <w:rPr>
          <w:rFonts w:asciiTheme="minorHAnsi" w:hAnsiTheme="minorHAnsi"/>
          <w:sz w:val="22"/>
          <w:szCs w:val="22"/>
          <w:lang w:eastAsia="en-US"/>
        </w:rPr>
        <w:t>Buffer level</w:t>
      </w:r>
      <w:r>
        <w:rPr>
          <w:rFonts w:asciiTheme="minorHAnsi" w:hAnsiTheme="minorHAnsi"/>
          <w:b w:val="0"/>
          <w:bCs w:val="0"/>
          <w:sz w:val="22"/>
          <w:szCs w:val="22"/>
          <w:lang w:eastAsia="en-US"/>
        </w:rPr>
        <w:t xml:space="preserve"> is </w:t>
      </w:r>
      <w:r w:rsidR="00C771B7">
        <w:rPr>
          <w:rFonts w:asciiTheme="minorHAnsi" w:hAnsiTheme="minorHAnsi"/>
          <w:b w:val="0"/>
          <w:bCs w:val="0"/>
          <w:sz w:val="22"/>
          <w:szCs w:val="22"/>
          <w:lang w:eastAsia="en-US"/>
        </w:rPr>
        <w:t xml:space="preserve">typically </w:t>
      </w:r>
      <w:r>
        <w:rPr>
          <w:rFonts w:asciiTheme="minorHAnsi" w:hAnsiTheme="minorHAnsi"/>
          <w:b w:val="0"/>
          <w:bCs w:val="0"/>
          <w:sz w:val="22"/>
          <w:szCs w:val="22"/>
          <w:lang w:eastAsia="en-US"/>
        </w:rPr>
        <w:t>measured in the scale of second</w:t>
      </w:r>
      <w:r w:rsidR="00F86844">
        <w:rPr>
          <w:rFonts w:asciiTheme="minorHAnsi" w:hAnsiTheme="minorHAnsi"/>
          <w:b w:val="0"/>
          <w:bCs w:val="0"/>
          <w:sz w:val="22"/>
          <w:szCs w:val="22"/>
          <w:lang w:eastAsia="en-US"/>
        </w:rPr>
        <w:t>s</w:t>
      </w:r>
      <w:r>
        <w:rPr>
          <w:rFonts w:asciiTheme="minorHAnsi" w:hAnsiTheme="minorHAnsi"/>
          <w:b w:val="0"/>
          <w:bCs w:val="0"/>
          <w:sz w:val="22"/>
          <w:szCs w:val="22"/>
          <w:lang w:eastAsia="en-US"/>
        </w:rPr>
        <w:t xml:space="preserve">. </w:t>
      </w:r>
      <w:r w:rsidR="006F040C">
        <w:rPr>
          <w:rFonts w:asciiTheme="minorHAnsi" w:hAnsiTheme="minorHAnsi"/>
          <w:b w:val="0"/>
          <w:bCs w:val="0"/>
          <w:sz w:val="22"/>
          <w:szCs w:val="22"/>
          <w:lang w:eastAsia="en-US"/>
        </w:rPr>
        <w:t>I</w:t>
      </w:r>
      <w:r w:rsidR="002D3E4C">
        <w:rPr>
          <w:rFonts w:asciiTheme="minorHAnsi" w:hAnsiTheme="minorHAnsi"/>
          <w:b w:val="0"/>
          <w:bCs w:val="0"/>
          <w:sz w:val="22"/>
          <w:szCs w:val="22"/>
          <w:lang w:eastAsia="en-US"/>
        </w:rPr>
        <w:t xml:space="preserve">f visible to RAN, </w:t>
      </w:r>
      <w:r w:rsidR="006F040C">
        <w:rPr>
          <w:rFonts w:asciiTheme="minorHAnsi" w:hAnsiTheme="minorHAnsi"/>
          <w:b w:val="0"/>
          <w:bCs w:val="0"/>
          <w:sz w:val="22"/>
          <w:szCs w:val="22"/>
          <w:lang w:eastAsia="en-US"/>
        </w:rPr>
        <w:t>this</w:t>
      </w:r>
      <w:r w:rsidR="00BC1AC6">
        <w:rPr>
          <w:rFonts w:asciiTheme="minorHAnsi" w:hAnsiTheme="minorHAnsi"/>
          <w:b w:val="0"/>
          <w:bCs w:val="0"/>
          <w:sz w:val="22"/>
          <w:szCs w:val="22"/>
          <w:lang w:eastAsia="en-US"/>
        </w:rPr>
        <w:t xml:space="preserve"> application layer QoE</w:t>
      </w:r>
      <w:r w:rsidR="006F040C">
        <w:rPr>
          <w:rFonts w:asciiTheme="minorHAnsi" w:hAnsiTheme="minorHAnsi"/>
          <w:b w:val="0"/>
          <w:bCs w:val="0"/>
          <w:sz w:val="22"/>
          <w:szCs w:val="22"/>
          <w:lang w:eastAsia="en-US"/>
        </w:rPr>
        <w:t xml:space="preserve"> </w:t>
      </w:r>
      <w:r w:rsidR="00BC1AC6">
        <w:rPr>
          <w:rFonts w:asciiTheme="minorHAnsi" w:hAnsiTheme="minorHAnsi"/>
          <w:b w:val="0"/>
          <w:bCs w:val="0"/>
          <w:sz w:val="22"/>
          <w:szCs w:val="22"/>
          <w:lang w:eastAsia="en-US"/>
        </w:rPr>
        <w:t>metric</w:t>
      </w:r>
      <w:r w:rsidR="006F040C">
        <w:rPr>
          <w:rFonts w:asciiTheme="minorHAnsi" w:hAnsiTheme="minorHAnsi"/>
          <w:b w:val="0"/>
          <w:bCs w:val="0"/>
          <w:sz w:val="22"/>
          <w:szCs w:val="22"/>
          <w:lang w:eastAsia="en-US"/>
        </w:rPr>
        <w:t xml:space="preserve"> </w:t>
      </w:r>
      <w:r w:rsidR="002D3E4C">
        <w:rPr>
          <w:rFonts w:asciiTheme="minorHAnsi" w:hAnsiTheme="minorHAnsi"/>
          <w:b w:val="0"/>
          <w:bCs w:val="0"/>
          <w:sz w:val="22"/>
          <w:szCs w:val="22"/>
          <w:lang w:eastAsia="en-US"/>
        </w:rPr>
        <w:t xml:space="preserve">can be used by a RAN node serving the UE </w:t>
      </w:r>
      <w:r w:rsidR="006F040C">
        <w:rPr>
          <w:rFonts w:asciiTheme="minorHAnsi" w:hAnsiTheme="minorHAnsi"/>
          <w:b w:val="0"/>
          <w:bCs w:val="0"/>
          <w:sz w:val="22"/>
          <w:szCs w:val="22"/>
          <w:lang w:eastAsia="en-US"/>
        </w:rPr>
        <w:t>for</w:t>
      </w:r>
      <w:r w:rsidR="002D3E4C">
        <w:rPr>
          <w:rFonts w:asciiTheme="minorHAnsi" w:hAnsiTheme="minorHAnsi"/>
          <w:b w:val="0"/>
          <w:bCs w:val="0"/>
          <w:sz w:val="22"/>
          <w:szCs w:val="22"/>
          <w:lang w:eastAsia="en-US"/>
        </w:rPr>
        <w:t xml:space="preserve"> mobility decisions. For example</w:t>
      </w:r>
      <w:r w:rsidR="000379D3">
        <w:rPr>
          <w:rFonts w:asciiTheme="minorHAnsi" w:hAnsiTheme="minorHAnsi"/>
          <w:b w:val="0"/>
          <w:bCs w:val="0"/>
          <w:sz w:val="22"/>
          <w:szCs w:val="22"/>
          <w:lang w:eastAsia="en-US"/>
        </w:rPr>
        <w:t xml:space="preserve">, if the application buffer level </w:t>
      </w:r>
      <w:r w:rsidR="00792D24">
        <w:rPr>
          <w:rFonts w:asciiTheme="minorHAnsi" w:hAnsiTheme="minorHAnsi"/>
          <w:b w:val="0"/>
          <w:bCs w:val="0"/>
          <w:sz w:val="22"/>
          <w:szCs w:val="22"/>
          <w:lang w:eastAsia="en-US"/>
        </w:rPr>
        <w:t xml:space="preserve">reveals that the data stored at </w:t>
      </w:r>
      <w:r w:rsidR="00CE0CB3">
        <w:rPr>
          <w:rFonts w:asciiTheme="minorHAnsi" w:hAnsiTheme="minorHAnsi"/>
          <w:b w:val="0"/>
          <w:bCs w:val="0"/>
          <w:sz w:val="22"/>
          <w:szCs w:val="22"/>
          <w:lang w:eastAsia="en-US"/>
        </w:rPr>
        <w:t xml:space="preserve">the </w:t>
      </w:r>
      <w:r w:rsidR="00792D24">
        <w:rPr>
          <w:rFonts w:asciiTheme="minorHAnsi" w:hAnsiTheme="minorHAnsi"/>
          <w:b w:val="0"/>
          <w:bCs w:val="0"/>
          <w:sz w:val="22"/>
          <w:szCs w:val="22"/>
          <w:lang w:eastAsia="en-US"/>
        </w:rPr>
        <w:t>buffer</w:t>
      </w:r>
      <w:r w:rsidR="000379D3">
        <w:rPr>
          <w:rFonts w:asciiTheme="minorHAnsi" w:hAnsiTheme="minorHAnsi"/>
          <w:b w:val="0"/>
          <w:bCs w:val="0"/>
          <w:sz w:val="22"/>
          <w:szCs w:val="22"/>
          <w:lang w:eastAsia="en-US"/>
        </w:rPr>
        <w:t xml:space="preserve"> </w:t>
      </w:r>
      <w:r w:rsidR="00792D24">
        <w:rPr>
          <w:rFonts w:asciiTheme="minorHAnsi" w:hAnsiTheme="minorHAnsi"/>
          <w:b w:val="0"/>
          <w:bCs w:val="0"/>
          <w:sz w:val="22"/>
          <w:szCs w:val="22"/>
          <w:lang w:eastAsia="en-US"/>
        </w:rPr>
        <w:t xml:space="preserve">could be consumed during a HO without </w:t>
      </w:r>
      <w:r w:rsidR="00BE5A4F">
        <w:rPr>
          <w:rFonts w:asciiTheme="minorHAnsi" w:hAnsiTheme="minorHAnsi"/>
          <w:b w:val="0"/>
          <w:bCs w:val="0"/>
          <w:sz w:val="22"/>
          <w:szCs w:val="22"/>
          <w:lang w:eastAsia="en-US"/>
        </w:rPr>
        <w:t>ca</w:t>
      </w:r>
      <w:r w:rsidR="00CE0CB3">
        <w:rPr>
          <w:rFonts w:asciiTheme="minorHAnsi" w:hAnsiTheme="minorHAnsi"/>
          <w:b w:val="0"/>
          <w:bCs w:val="0"/>
          <w:sz w:val="22"/>
          <w:szCs w:val="22"/>
          <w:lang w:eastAsia="en-US"/>
        </w:rPr>
        <w:t>u</w:t>
      </w:r>
      <w:r w:rsidR="00BE5A4F">
        <w:rPr>
          <w:rFonts w:asciiTheme="minorHAnsi" w:hAnsiTheme="minorHAnsi"/>
          <w:b w:val="0"/>
          <w:bCs w:val="0"/>
          <w:sz w:val="22"/>
          <w:szCs w:val="22"/>
          <w:lang w:eastAsia="en-US"/>
        </w:rPr>
        <w:t xml:space="preserve">sing </w:t>
      </w:r>
      <w:r w:rsidR="00CE0CB3">
        <w:rPr>
          <w:rFonts w:asciiTheme="minorHAnsi" w:hAnsiTheme="minorHAnsi"/>
          <w:b w:val="0"/>
          <w:bCs w:val="0"/>
          <w:sz w:val="22"/>
          <w:szCs w:val="22"/>
          <w:lang w:eastAsia="en-US"/>
        </w:rPr>
        <w:t xml:space="preserve">the </w:t>
      </w:r>
      <w:r w:rsidR="00BE5A4F">
        <w:rPr>
          <w:rFonts w:asciiTheme="minorHAnsi" w:hAnsiTheme="minorHAnsi"/>
          <w:b w:val="0"/>
          <w:bCs w:val="0"/>
          <w:sz w:val="22"/>
          <w:szCs w:val="22"/>
          <w:lang w:eastAsia="en-US"/>
        </w:rPr>
        <w:t xml:space="preserve">video </w:t>
      </w:r>
      <w:r w:rsidR="00CE0CB3">
        <w:rPr>
          <w:rFonts w:asciiTheme="minorHAnsi" w:hAnsiTheme="minorHAnsi"/>
          <w:b w:val="0"/>
          <w:bCs w:val="0"/>
          <w:sz w:val="22"/>
          <w:szCs w:val="22"/>
          <w:lang w:eastAsia="en-US"/>
        </w:rPr>
        <w:t>to</w:t>
      </w:r>
      <w:r w:rsidR="00BE5A4F">
        <w:rPr>
          <w:rFonts w:asciiTheme="minorHAnsi" w:hAnsiTheme="minorHAnsi"/>
          <w:b w:val="0"/>
          <w:bCs w:val="0"/>
          <w:sz w:val="22"/>
          <w:szCs w:val="22"/>
          <w:lang w:eastAsia="en-US"/>
        </w:rPr>
        <w:t xml:space="preserve"> stall, the RAN node can configure </w:t>
      </w:r>
      <w:r w:rsidR="006C2596">
        <w:rPr>
          <w:rFonts w:asciiTheme="minorHAnsi" w:hAnsiTheme="minorHAnsi"/>
          <w:b w:val="0"/>
          <w:bCs w:val="0"/>
          <w:sz w:val="22"/>
          <w:szCs w:val="22"/>
          <w:lang w:eastAsia="en-US"/>
        </w:rPr>
        <w:t>the UE with a legacy HO</w:t>
      </w:r>
      <w:r w:rsidR="002928A6">
        <w:rPr>
          <w:rFonts w:asciiTheme="minorHAnsi" w:hAnsiTheme="minorHAnsi"/>
          <w:b w:val="0"/>
          <w:bCs w:val="0"/>
          <w:sz w:val="22"/>
          <w:szCs w:val="22"/>
          <w:lang w:eastAsia="en-US"/>
        </w:rPr>
        <w:t>. On the other hand,</w:t>
      </w:r>
      <w:r w:rsidR="006C2596">
        <w:rPr>
          <w:rFonts w:asciiTheme="minorHAnsi" w:hAnsiTheme="minorHAnsi"/>
          <w:b w:val="0"/>
          <w:bCs w:val="0"/>
          <w:sz w:val="22"/>
          <w:szCs w:val="22"/>
          <w:lang w:eastAsia="en-US"/>
        </w:rPr>
        <w:t xml:space="preserve"> if the buffer level is low, the RAN node may configure DAPS </w:t>
      </w:r>
      <w:r w:rsidR="001063BD">
        <w:rPr>
          <w:rFonts w:asciiTheme="minorHAnsi" w:hAnsiTheme="minorHAnsi"/>
          <w:b w:val="0"/>
          <w:bCs w:val="0"/>
          <w:sz w:val="22"/>
          <w:szCs w:val="22"/>
          <w:lang w:eastAsia="en-US"/>
        </w:rPr>
        <w:t xml:space="preserve">HO or at least a conditional HO to avoid the radio link </w:t>
      </w:r>
      <w:r w:rsidR="002928A6">
        <w:rPr>
          <w:rFonts w:asciiTheme="minorHAnsi" w:hAnsiTheme="minorHAnsi"/>
          <w:b w:val="0"/>
          <w:bCs w:val="0"/>
          <w:sz w:val="22"/>
          <w:szCs w:val="22"/>
          <w:lang w:eastAsia="en-US"/>
        </w:rPr>
        <w:t>failure</w:t>
      </w:r>
      <w:r w:rsidR="001063BD">
        <w:rPr>
          <w:rFonts w:asciiTheme="minorHAnsi" w:hAnsiTheme="minorHAnsi"/>
          <w:b w:val="0"/>
          <w:bCs w:val="0"/>
          <w:sz w:val="22"/>
          <w:szCs w:val="22"/>
          <w:lang w:eastAsia="en-US"/>
        </w:rPr>
        <w:t>.</w:t>
      </w:r>
    </w:p>
    <w:p w14:paraId="27C90140" w14:textId="6544A49D" w:rsidR="00DF20EF" w:rsidRDefault="00797A30" w:rsidP="00592506">
      <w:pPr>
        <w:pStyle w:val="Observation"/>
        <w:numPr>
          <w:ilvl w:val="0"/>
          <w:numId w:val="0"/>
        </w:numPr>
        <w:spacing w:before="120" w:after="0"/>
        <w:jc w:val="left"/>
        <w:rPr>
          <w:rFonts w:asciiTheme="minorHAnsi" w:hAnsiTheme="minorHAnsi"/>
          <w:b w:val="0"/>
          <w:bCs w:val="0"/>
          <w:sz w:val="22"/>
          <w:szCs w:val="22"/>
          <w:lang w:eastAsia="en-US"/>
        </w:rPr>
      </w:pPr>
      <w:r>
        <w:rPr>
          <w:rFonts w:asciiTheme="minorHAnsi" w:hAnsiTheme="minorHAnsi"/>
          <w:b w:val="0"/>
          <w:bCs w:val="0"/>
          <w:sz w:val="22"/>
          <w:szCs w:val="22"/>
          <w:lang w:eastAsia="en-US"/>
        </w:rPr>
        <w:t xml:space="preserve">In addition, if </w:t>
      </w:r>
      <w:r w:rsidR="00CA509F">
        <w:rPr>
          <w:rFonts w:asciiTheme="minorHAnsi" w:hAnsiTheme="minorHAnsi"/>
          <w:b w:val="0"/>
          <w:bCs w:val="0"/>
          <w:sz w:val="22"/>
          <w:szCs w:val="22"/>
          <w:lang w:eastAsia="en-US"/>
        </w:rPr>
        <w:t xml:space="preserve">the UE </w:t>
      </w:r>
      <w:r w:rsidR="002E0A72">
        <w:rPr>
          <w:rFonts w:asciiTheme="minorHAnsi" w:hAnsiTheme="minorHAnsi"/>
          <w:b w:val="0"/>
          <w:bCs w:val="0"/>
          <w:sz w:val="22"/>
          <w:szCs w:val="22"/>
          <w:lang w:eastAsia="en-US"/>
        </w:rPr>
        <w:t>does</w:t>
      </w:r>
      <w:r w:rsidR="00CA509F">
        <w:rPr>
          <w:rFonts w:asciiTheme="minorHAnsi" w:hAnsiTheme="minorHAnsi"/>
          <w:b w:val="0"/>
          <w:bCs w:val="0"/>
          <w:sz w:val="22"/>
          <w:szCs w:val="22"/>
          <w:lang w:eastAsia="en-US"/>
        </w:rPr>
        <w:t xml:space="preserve"> not </w:t>
      </w:r>
      <w:r w:rsidR="002E0A72">
        <w:rPr>
          <w:rFonts w:asciiTheme="minorHAnsi" w:hAnsiTheme="minorHAnsi"/>
          <w:b w:val="0"/>
          <w:bCs w:val="0"/>
          <w:sz w:val="22"/>
          <w:szCs w:val="22"/>
          <w:lang w:eastAsia="en-US"/>
        </w:rPr>
        <w:t>support</w:t>
      </w:r>
      <w:r w:rsidR="00CA509F">
        <w:rPr>
          <w:rFonts w:asciiTheme="minorHAnsi" w:hAnsiTheme="minorHAnsi"/>
          <w:b w:val="0"/>
          <w:bCs w:val="0"/>
          <w:sz w:val="22"/>
          <w:szCs w:val="22"/>
          <w:lang w:eastAsia="en-US"/>
        </w:rPr>
        <w:t xml:space="preserve"> DAPS </w:t>
      </w:r>
      <w:r w:rsidR="0023663B">
        <w:rPr>
          <w:rFonts w:asciiTheme="minorHAnsi" w:hAnsiTheme="minorHAnsi"/>
          <w:b w:val="0"/>
          <w:bCs w:val="0"/>
          <w:sz w:val="22"/>
          <w:szCs w:val="22"/>
          <w:lang w:eastAsia="en-US"/>
        </w:rPr>
        <w:t>HO</w:t>
      </w:r>
      <w:r w:rsidR="00CA509F">
        <w:rPr>
          <w:rFonts w:asciiTheme="minorHAnsi" w:hAnsiTheme="minorHAnsi"/>
          <w:b w:val="0"/>
          <w:bCs w:val="0"/>
          <w:sz w:val="22"/>
          <w:szCs w:val="22"/>
          <w:lang w:eastAsia="en-US"/>
        </w:rPr>
        <w:t>, the network node can</w:t>
      </w:r>
      <w:r w:rsidR="004B41EF">
        <w:rPr>
          <w:rFonts w:asciiTheme="minorHAnsi" w:hAnsiTheme="minorHAnsi"/>
          <w:b w:val="0"/>
          <w:bCs w:val="0"/>
          <w:sz w:val="22"/>
          <w:szCs w:val="22"/>
          <w:lang w:eastAsia="en-US"/>
        </w:rPr>
        <w:t xml:space="preserve"> prioritize the UE</w:t>
      </w:r>
      <w:r w:rsidR="0052634E">
        <w:rPr>
          <w:rFonts w:asciiTheme="minorHAnsi" w:hAnsiTheme="minorHAnsi"/>
          <w:b w:val="0"/>
          <w:bCs w:val="0"/>
          <w:sz w:val="22"/>
          <w:szCs w:val="22"/>
          <w:lang w:eastAsia="en-US"/>
        </w:rPr>
        <w:t xml:space="preserve"> by</w:t>
      </w:r>
      <w:r w:rsidR="00CA509F">
        <w:rPr>
          <w:rFonts w:asciiTheme="minorHAnsi" w:hAnsiTheme="minorHAnsi"/>
          <w:b w:val="0"/>
          <w:bCs w:val="0"/>
          <w:sz w:val="22"/>
          <w:szCs w:val="22"/>
          <w:lang w:eastAsia="en-US"/>
        </w:rPr>
        <w:t xml:space="preserve"> inject</w:t>
      </w:r>
      <w:r w:rsidR="0052634E">
        <w:rPr>
          <w:rFonts w:asciiTheme="minorHAnsi" w:hAnsiTheme="minorHAnsi"/>
          <w:b w:val="0"/>
          <w:bCs w:val="0"/>
          <w:sz w:val="22"/>
          <w:szCs w:val="22"/>
          <w:lang w:eastAsia="en-US"/>
        </w:rPr>
        <w:t>ing</w:t>
      </w:r>
      <w:r w:rsidR="00CA509F">
        <w:rPr>
          <w:rFonts w:asciiTheme="minorHAnsi" w:hAnsiTheme="minorHAnsi"/>
          <w:b w:val="0"/>
          <w:bCs w:val="0"/>
          <w:sz w:val="22"/>
          <w:szCs w:val="22"/>
          <w:lang w:eastAsia="en-US"/>
        </w:rPr>
        <w:t xml:space="preserve"> more data</w:t>
      </w:r>
      <w:r w:rsidR="0052634E">
        <w:rPr>
          <w:rFonts w:asciiTheme="minorHAnsi" w:hAnsiTheme="minorHAnsi"/>
          <w:b w:val="0"/>
          <w:bCs w:val="0"/>
          <w:sz w:val="22"/>
          <w:szCs w:val="22"/>
          <w:lang w:eastAsia="en-US"/>
        </w:rPr>
        <w:t>/content</w:t>
      </w:r>
      <w:r w:rsidR="00CA509F">
        <w:rPr>
          <w:rFonts w:asciiTheme="minorHAnsi" w:hAnsiTheme="minorHAnsi"/>
          <w:b w:val="0"/>
          <w:bCs w:val="0"/>
          <w:sz w:val="22"/>
          <w:szCs w:val="22"/>
          <w:lang w:eastAsia="en-US"/>
        </w:rPr>
        <w:t xml:space="preserve"> to that UE and its application layer buffer</w:t>
      </w:r>
      <w:r w:rsidR="0052634E">
        <w:rPr>
          <w:rFonts w:asciiTheme="minorHAnsi" w:hAnsiTheme="minorHAnsi"/>
          <w:b w:val="0"/>
          <w:bCs w:val="0"/>
          <w:sz w:val="22"/>
          <w:szCs w:val="22"/>
          <w:lang w:eastAsia="en-US"/>
        </w:rPr>
        <w:t>,</w:t>
      </w:r>
      <w:r w:rsidR="00CA509F">
        <w:rPr>
          <w:rFonts w:asciiTheme="minorHAnsi" w:hAnsiTheme="minorHAnsi"/>
          <w:b w:val="0"/>
          <w:bCs w:val="0"/>
          <w:sz w:val="22"/>
          <w:szCs w:val="22"/>
          <w:lang w:eastAsia="en-US"/>
        </w:rPr>
        <w:t xml:space="preserve"> before performing the HO, so </w:t>
      </w:r>
      <w:r w:rsidR="008F0CE1">
        <w:rPr>
          <w:rFonts w:asciiTheme="minorHAnsi" w:hAnsiTheme="minorHAnsi"/>
          <w:b w:val="0"/>
          <w:bCs w:val="0"/>
          <w:sz w:val="22"/>
          <w:szCs w:val="22"/>
          <w:lang w:eastAsia="en-US"/>
        </w:rPr>
        <w:t xml:space="preserve">the application could consume the buffered data during the </w:t>
      </w:r>
      <w:r w:rsidR="0023663B">
        <w:rPr>
          <w:rFonts w:asciiTheme="minorHAnsi" w:hAnsiTheme="minorHAnsi"/>
          <w:b w:val="0"/>
          <w:bCs w:val="0"/>
          <w:sz w:val="22"/>
          <w:szCs w:val="22"/>
          <w:lang w:eastAsia="en-US"/>
        </w:rPr>
        <w:t>HO</w:t>
      </w:r>
      <w:r w:rsidR="008F0CE1">
        <w:rPr>
          <w:rFonts w:asciiTheme="minorHAnsi" w:hAnsiTheme="minorHAnsi"/>
          <w:b w:val="0"/>
          <w:bCs w:val="0"/>
          <w:sz w:val="22"/>
          <w:szCs w:val="22"/>
          <w:lang w:eastAsia="en-US"/>
        </w:rPr>
        <w:t xml:space="preserve"> </w:t>
      </w:r>
      <w:r w:rsidR="002202FD">
        <w:rPr>
          <w:rFonts w:asciiTheme="minorHAnsi" w:hAnsiTheme="minorHAnsi"/>
          <w:b w:val="0"/>
          <w:bCs w:val="0"/>
          <w:sz w:val="22"/>
          <w:szCs w:val="22"/>
          <w:lang w:eastAsia="en-US"/>
        </w:rPr>
        <w:t>execution</w:t>
      </w:r>
      <w:r w:rsidR="008F0CE1">
        <w:rPr>
          <w:rFonts w:asciiTheme="minorHAnsi" w:hAnsiTheme="minorHAnsi"/>
          <w:b w:val="0"/>
          <w:bCs w:val="0"/>
          <w:sz w:val="22"/>
          <w:szCs w:val="22"/>
          <w:lang w:eastAsia="en-US"/>
        </w:rPr>
        <w:t>, providing a seamless connectivity (without video stalling) during the HO</w:t>
      </w:r>
      <w:r w:rsidR="002202FD">
        <w:rPr>
          <w:rFonts w:asciiTheme="minorHAnsi" w:hAnsiTheme="minorHAnsi"/>
          <w:b w:val="0"/>
          <w:bCs w:val="0"/>
          <w:sz w:val="22"/>
          <w:szCs w:val="22"/>
          <w:lang w:eastAsia="en-US"/>
        </w:rPr>
        <w:t>.</w:t>
      </w:r>
    </w:p>
    <w:p w14:paraId="3D2B9CFA" w14:textId="10D26F9C" w:rsidR="00AF4FD7" w:rsidRPr="00AF4FD7" w:rsidRDefault="00AF4FD7" w:rsidP="00592506">
      <w:pPr>
        <w:pStyle w:val="Observation"/>
        <w:numPr>
          <w:ilvl w:val="0"/>
          <w:numId w:val="0"/>
        </w:numPr>
        <w:spacing w:before="120" w:after="0"/>
        <w:jc w:val="left"/>
        <w:rPr>
          <w:rFonts w:asciiTheme="minorHAnsi" w:hAnsiTheme="minorHAnsi"/>
          <w:sz w:val="22"/>
          <w:szCs w:val="22"/>
          <w:lang w:eastAsia="en-US"/>
        </w:rPr>
      </w:pPr>
      <w:r w:rsidRPr="00AF4FD7">
        <w:rPr>
          <w:rFonts w:asciiTheme="minorHAnsi" w:hAnsiTheme="minorHAnsi"/>
          <w:sz w:val="22"/>
          <w:szCs w:val="22"/>
          <w:lang w:eastAsia="en-US"/>
        </w:rPr>
        <w:t xml:space="preserve">Observation </w:t>
      </w:r>
      <w:r w:rsidR="00297EF1">
        <w:rPr>
          <w:rFonts w:asciiTheme="minorHAnsi" w:hAnsiTheme="minorHAnsi"/>
          <w:sz w:val="22"/>
          <w:szCs w:val="22"/>
          <w:lang w:eastAsia="en-US"/>
        </w:rPr>
        <w:t>4</w:t>
      </w:r>
      <w:r w:rsidRPr="00AF4FD7">
        <w:rPr>
          <w:rFonts w:asciiTheme="minorHAnsi" w:hAnsiTheme="minorHAnsi"/>
          <w:sz w:val="22"/>
          <w:szCs w:val="22"/>
          <w:lang w:eastAsia="en-US"/>
        </w:rPr>
        <w:t xml:space="preserve">: Revealing the buffer level information to </w:t>
      </w:r>
      <w:r w:rsidR="00127290">
        <w:rPr>
          <w:rFonts w:asciiTheme="minorHAnsi" w:hAnsiTheme="minorHAnsi"/>
          <w:sz w:val="22"/>
          <w:szCs w:val="22"/>
          <w:lang w:eastAsia="en-US"/>
        </w:rPr>
        <w:t xml:space="preserve">the </w:t>
      </w:r>
      <w:r w:rsidRPr="00AF4FD7">
        <w:rPr>
          <w:rFonts w:asciiTheme="minorHAnsi" w:hAnsiTheme="minorHAnsi"/>
          <w:sz w:val="22"/>
          <w:szCs w:val="22"/>
          <w:lang w:eastAsia="en-US"/>
        </w:rPr>
        <w:t>RAN can enable better mobility decision</w:t>
      </w:r>
      <w:r w:rsidR="00E17FD5">
        <w:rPr>
          <w:rFonts w:asciiTheme="minorHAnsi" w:hAnsiTheme="minorHAnsi"/>
          <w:sz w:val="22"/>
          <w:szCs w:val="22"/>
          <w:lang w:eastAsia="en-US"/>
        </w:rPr>
        <w:t>s</w:t>
      </w:r>
      <w:r w:rsidRPr="00AF4FD7">
        <w:rPr>
          <w:rFonts w:asciiTheme="minorHAnsi" w:hAnsiTheme="minorHAnsi"/>
          <w:sz w:val="22"/>
          <w:szCs w:val="22"/>
          <w:lang w:eastAsia="en-US"/>
        </w:rPr>
        <w:t xml:space="preserve"> (e.g.</w:t>
      </w:r>
      <w:r w:rsidR="006974B4">
        <w:rPr>
          <w:rFonts w:asciiTheme="minorHAnsi" w:hAnsiTheme="minorHAnsi"/>
          <w:sz w:val="22"/>
          <w:szCs w:val="22"/>
          <w:lang w:eastAsia="en-US"/>
        </w:rPr>
        <w:t xml:space="preserve"> the selection of </w:t>
      </w:r>
      <w:r w:rsidRPr="00AF4FD7">
        <w:rPr>
          <w:rFonts w:asciiTheme="minorHAnsi" w:hAnsiTheme="minorHAnsi"/>
          <w:sz w:val="22"/>
          <w:szCs w:val="22"/>
          <w:lang w:eastAsia="en-US"/>
        </w:rPr>
        <w:t xml:space="preserve">HO type </w:t>
      </w:r>
      <w:r w:rsidR="003F400A">
        <w:rPr>
          <w:rFonts w:asciiTheme="minorHAnsi" w:hAnsiTheme="minorHAnsi"/>
          <w:sz w:val="22"/>
          <w:szCs w:val="22"/>
          <w:lang w:eastAsia="en-US"/>
        </w:rPr>
        <w:t>between</w:t>
      </w:r>
      <w:r w:rsidRPr="00AF4FD7">
        <w:rPr>
          <w:rFonts w:asciiTheme="minorHAnsi" w:hAnsiTheme="minorHAnsi"/>
          <w:sz w:val="22"/>
          <w:szCs w:val="22"/>
          <w:lang w:eastAsia="en-US"/>
        </w:rPr>
        <w:t xml:space="preserve"> legacy </w:t>
      </w:r>
      <w:r w:rsidR="003F400A">
        <w:rPr>
          <w:rFonts w:asciiTheme="minorHAnsi" w:hAnsiTheme="minorHAnsi"/>
          <w:sz w:val="22"/>
          <w:szCs w:val="22"/>
          <w:lang w:eastAsia="en-US"/>
        </w:rPr>
        <w:t>HO,</w:t>
      </w:r>
      <w:r w:rsidRPr="00AF4FD7">
        <w:rPr>
          <w:rFonts w:asciiTheme="minorHAnsi" w:hAnsiTheme="minorHAnsi"/>
          <w:sz w:val="22"/>
          <w:szCs w:val="22"/>
          <w:lang w:eastAsia="en-US"/>
        </w:rPr>
        <w:t xml:space="preserve"> DAPS </w:t>
      </w:r>
      <w:r w:rsidR="003F400A">
        <w:rPr>
          <w:rFonts w:asciiTheme="minorHAnsi" w:hAnsiTheme="minorHAnsi"/>
          <w:sz w:val="22"/>
          <w:szCs w:val="22"/>
          <w:lang w:eastAsia="en-US"/>
        </w:rPr>
        <w:t xml:space="preserve">HO </w:t>
      </w:r>
      <w:r w:rsidRPr="00AF4FD7">
        <w:rPr>
          <w:rFonts w:asciiTheme="minorHAnsi" w:hAnsiTheme="minorHAnsi"/>
          <w:sz w:val="22"/>
          <w:szCs w:val="22"/>
          <w:lang w:eastAsia="en-US"/>
        </w:rPr>
        <w:t>or CHO)</w:t>
      </w:r>
      <w:r w:rsidR="00D73391">
        <w:rPr>
          <w:rFonts w:asciiTheme="minorHAnsi" w:hAnsiTheme="minorHAnsi"/>
          <w:sz w:val="22"/>
          <w:szCs w:val="22"/>
          <w:lang w:eastAsia="en-US"/>
        </w:rPr>
        <w:t>,</w:t>
      </w:r>
      <w:r w:rsidRPr="00AF4FD7">
        <w:rPr>
          <w:rFonts w:asciiTheme="minorHAnsi" w:hAnsiTheme="minorHAnsi"/>
          <w:sz w:val="22"/>
          <w:szCs w:val="22"/>
          <w:lang w:eastAsia="en-US"/>
        </w:rPr>
        <w:t xml:space="preserve"> </w:t>
      </w:r>
      <w:r w:rsidR="003F400A">
        <w:rPr>
          <w:rFonts w:asciiTheme="minorHAnsi" w:hAnsiTheme="minorHAnsi"/>
          <w:sz w:val="22"/>
          <w:szCs w:val="22"/>
          <w:lang w:eastAsia="en-US"/>
        </w:rPr>
        <w:t xml:space="preserve">leading to </w:t>
      </w:r>
      <w:r w:rsidRPr="00AF4FD7">
        <w:rPr>
          <w:rFonts w:asciiTheme="minorHAnsi" w:hAnsiTheme="minorHAnsi"/>
          <w:sz w:val="22"/>
          <w:szCs w:val="22"/>
          <w:lang w:eastAsia="en-US"/>
        </w:rPr>
        <w:t xml:space="preserve">seamless connectivity </w:t>
      </w:r>
      <w:r w:rsidR="003F400A">
        <w:rPr>
          <w:rFonts w:asciiTheme="minorHAnsi" w:hAnsiTheme="minorHAnsi"/>
          <w:sz w:val="22"/>
          <w:szCs w:val="22"/>
          <w:lang w:eastAsia="en-US"/>
        </w:rPr>
        <w:t>and a</w:t>
      </w:r>
      <w:r w:rsidRPr="00AF4FD7">
        <w:rPr>
          <w:rFonts w:asciiTheme="minorHAnsi" w:hAnsiTheme="minorHAnsi"/>
          <w:sz w:val="22"/>
          <w:szCs w:val="22"/>
          <w:lang w:eastAsia="en-US"/>
        </w:rPr>
        <w:t xml:space="preserve"> lower risk of video stalling. </w:t>
      </w:r>
    </w:p>
    <w:p w14:paraId="79221BEF" w14:textId="014EFB73" w:rsidR="00070AE3" w:rsidRPr="00AF4FD7" w:rsidRDefault="00AF4FD7" w:rsidP="00592506">
      <w:pPr>
        <w:pStyle w:val="Observation"/>
        <w:numPr>
          <w:ilvl w:val="0"/>
          <w:numId w:val="0"/>
        </w:numPr>
        <w:spacing w:before="120" w:after="0"/>
        <w:jc w:val="left"/>
        <w:rPr>
          <w:rFonts w:asciiTheme="minorHAnsi" w:hAnsiTheme="minorHAnsi"/>
          <w:sz w:val="22"/>
          <w:szCs w:val="22"/>
          <w:lang w:eastAsia="en-US"/>
        </w:rPr>
      </w:pPr>
      <w:r w:rsidRPr="00AF4FD7">
        <w:rPr>
          <w:rFonts w:asciiTheme="minorHAnsi" w:hAnsiTheme="minorHAnsi"/>
          <w:sz w:val="22"/>
          <w:szCs w:val="22"/>
          <w:lang w:eastAsia="en-US"/>
        </w:rPr>
        <w:t xml:space="preserve">Proposal 3: </w:t>
      </w:r>
      <w:r w:rsidR="000841E0">
        <w:rPr>
          <w:rFonts w:asciiTheme="minorHAnsi" w:hAnsiTheme="minorHAnsi"/>
          <w:sz w:val="22"/>
          <w:szCs w:val="22"/>
          <w:lang w:eastAsia="en-US"/>
        </w:rPr>
        <w:t xml:space="preserve">The </w:t>
      </w:r>
      <w:r w:rsidR="00986A2D">
        <w:rPr>
          <w:rFonts w:asciiTheme="minorHAnsi" w:hAnsiTheme="minorHAnsi"/>
          <w:sz w:val="22"/>
          <w:szCs w:val="22"/>
          <w:lang w:eastAsia="en-US"/>
        </w:rPr>
        <w:t>B</w:t>
      </w:r>
      <w:r w:rsidRPr="00AF4FD7">
        <w:rPr>
          <w:rFonts w:asciiTheme="minorHAnsi" w:hAnsiTheme="minorHAnsi"/>
          <w:sz w:val="22"/>
          <w:szCs w:val="22"/>
          <w:lang w:eastAsia="en-US"/>
        </w:rPr>
        <w:t xml:space="preserve">uffer </w:t>
      </w:r>
      <w:r w:rsidR="000841E0">
        <w:rPr>
          <w:rFonts w:asciiTheme="minorHAnsi" w:hAnsiTheme="minorHAnsi"/>
          <w:sz w:val="22"/>
          <w:szCs w:val="22"/>
          <w:lang w:eastAsia="en-US"/>
        </w:rPr>
        <w:t>L</w:t>
      </w:r>
      <w:r w:rsidRPr="00AF4FD7">
        <w:rPr>
          <w:rFonts w:asciiTheme="minorHAnsi" w:hAnsiTheme="minorHAnsi"/>
          <w:sz w:val="22"/>
          <w:szCs w:val="22"/>
          <w:lang w:eastAsia="en-US"/>
        </w:rPr>
        <w:t xml:space="preserve">evel </w:t>
      </w:r>
      <w:r w:rsidR="005F0206">
        <w:rPr>
          <w:rFonts w:asciiTheme="minorHAnsi" w:hAnsiTheme="minorHAnsi"/>
          <w:sz w:val="22"/>
          <w:szCs w:val="22"/>
          <w:lang w:eastAsia="en-US"/>
        </w:rPr>
        <w:t xml:space="preserve">DASH streaming metric </w:t>
      </w:r>
      <w:r w:rsidR="00986A2D">
        <w:rPr>
          <w:rFonts w:asciiTheme="minorHAnsi" w:hAnsiTheme="minorHAnsi"/>
          <w:sz w:val="22"/>
          <w:szCs w:val="22"/>
          <w:lang w:eastAsia="en-US"/>
        </w:rPr>
        <w:t xml:space="preserve">is provided </w:t>
      </w:r>
      <w:r w:rsidRPr="00AF4FD7">
        <w:rPr>
          <w:rFonts w:asciiTheme="minorHAnsi" w:hAnsiTheme="minorHAnsi"/>
          <w:sz w:val="22"/>
          <w:szCs w:val="22"/>
          <w:lang w:eastAsia="en-US"/>
        </w:rPr>
        <w:t>from the application to the UE access stratum as a RAN visible QoE metric.</w:t>
      </w:r>
    </w:p>
    <w:p w14:paraId="1E8A3A35" w14:textId="202CFE38" w:rsidR="002E1254" w:rsidRPr="002E1254" w:rsidRDefault="00C72B8F" w:rsidP="002E1254">
      <w:pPr>
        <w:pStyle w:val="Heading2"/>
        <w:rPr>
          <w:rFonts w:asciiTheme="minorHAnsi" w:hAnsiTheme="minorHAnsi" w:cstheme="minorHAnsi"/>
          <w:sz w:val="36"/>
          <w:szCs w:val="36"/>
        </w:rPr>
      </w:pPr>
      <w:r>
        <w:rPr>
          <w:rFonts w:asciiTheme="minorHAnsi" w:hAnsiTheme="minorHAnsi" w:cstheme="minorHAnsi"/>
          <w:sz w:val="36"/>
          <w:szCs w:val="36"/>
        </w:rPr>
        <w:t>Playlist</w:t>
      </w:r>
      <w:r w:rsidR="002E1254">
        <w:rPr>
          <w:rFonts w:asciiTheme="minorHAnsi" w:hAnsiTheme="minorHAnsi" w:cstheme="minorHAnsi"/>
          <w:sz w:val="36"/>
          <w:szCs w:val="36"/>
        </w:rPr>
        <w:t xml:space="preserve"> Information</w:t>
      </w:r>
      <w:r>
        <w:rPr>
          <w:rFonts w:asciiTheme="minorHAnsi" w:hAnsiTheme="minorHAnsi" w:cstheme="minorHAnsi"/>
          <w:sz w:val="36"/>
          <w:szCs w:val="36"/>
        </w:rPr>
        <w:t xml:space="preserve"> as </w:t>
      </w:r>
      <w:r w:rsidR="002E1254">
        <w:rPr>
          <w:rFonts w:asciiTheme="minorHAnsi" w:hAnsiTheme="minorHAnsi" w:cstheme="minorHAnsi"/>
          <w:sz w:val="36"/>
          <w:szCs w:val="36"/>
        </w:rPr>
        <w:t>a</w:t>
      </w:r>
      <w:r w:rsidR="002E1254" w:rsidRPr="002E1254">
        <w:rPr>
          <w:rFonts w:asciiTheme="minorHAnsi" w:hAnsiTheme="minorHAnsi" w:cstheme="minorHAnsi"/>
          <w:sz w:val="36"/>
          <w:szCs w:val="36"/>
        </w:rPr>
        <w:t xml:space="preserve"> RAN</w:t>
      </w:r>
      <w:r w:rsidR="002E1254">
        <w:rPr>
          <w:rFonts w:asciiTheme="minorHAnsi" w:hAnsiTheme="minorHAnsi" w:cstheme="minorHAnsi"/>
          <w:sz w:val="36"/>
          <w:szCs w:val="36"/>
        </w:rPr>
        <w:t xml:space="preserve"> visible QoE metric</w:t>
      </w:r>
    </w:p>
    <w:p w14:paraId="7019BA01" w14:textId="77777777" w:rsidR="00C97E15" w:rsidRDefault="00FE1536" w:rsidP="00592506">
      <w:pPr>
        <w:pStyle w:val="Observation"/>
        <w:numPr>
          <w:ilvl w:val="0"/>
          <w:numId w:val="0"/>
        </w:numPr>
        <w:spacing w:before="120" w:after="0"/>
        <w:jc w:val="left"/>
        <w:rPr>
          <w:rFonts w:asciiTheme="minorHAnsi" w:hAnsiTheme="minorHAnsi"/>
          <w:b w:val="0"/>
          <w:bCs w:val="0"/>
          <w:sz w:val="22"/>
          <w:szCs w:val="22"/>
          <w:lang w:eastAsia="en-US"/>
        </w:rPr>
      </w:pPr>
      <w:r>
        <w:rPr>
          <w:rFonts w:asciiTheme="minorHAnsi" w:hAnsiTheme="minorHAnsi"/>
          <w:b w:val="0"/>
          <w:bCs w:val="0"/>
          <w:sz w:val="22"/>
          <w:szCs w:val="22"/>
          <w:lang w:eastAsia="en-US"/>
        </w:rPr>
        <w:t>A</w:t>
      </w:r>
      <w:r w:rsidR="00C72B8F" w:rsidRPr="00C72B8F">
        <w:rPr>
          <w:rFonts w:asciiTheme="minorHAnsi" w:hAnsiTheme="minorHAnsi"/>
          <w:b w:val="0"/>
          <w:bCs w:val="0"/>
          <w:sz w:val="22"/>
          <w:szCs w:val="22"/>
          <w:lang w:eastAsia="en-US"/>
        </w:rPr>
        <w:t>s specified by SA4</w:t>
      </w:r>
      <w:r>
        <w:rPr>
          <w:rFonts w:asciiTheme="minorHAnsi" w:hAnsiTheme="minorHAnsi"/>
          <w:b w:val="0"/>
          <w:bCs w:val="0"/>
          <w:sz w:val="22"/>
          <w:szCs w:val="22"/>
          <w:lang w:eastAsia="en-US"/>
        </w:rPr>
        <w:t xml:space="preserve">, the </w:t>
      </w:r>
      <w:r w:rsidRPr="00941DCD">
        <w:rPr>
          <w:rFonts w:asciiTheme="minorHAnsi" w:hAnsiTheme="minorHAnsi"/>
          <w:sz w:val="22"/>
          <w:szCs w:val="22"/>
          <w:lang w:eastAsia="en-US"/>
        </w:rPr>
        <w:t xml:space="preserve">Playlist </w:t>
      </w:r>
      <w:r>
        <w:rPr>
          <w:rFonts w:asciiTheme="minorHAnsi" w:hAnsiTheme="minorHAnsi"/>
          <w:b w:val="0"/>
          <w:bCs w:val="0"/>
          <w:sz w:val="22"/>
          <w:szCs w:val="22"/>
          <w:lang w:eastAsia="en-US"/>
        </w:rPr>
        <w:t>metric</w:t>
      </w:r>
      <w:r w:rsidR="00C72B8F">
        <w:rPr>
          <w:rFonts w:asciiTheme="minorHAnsi" w:hAnsiTheme="minorHAnsi"/>
          <w:b w:val="0"/>
          <w:bCs w:val="0"/>
          <w:sz w:val="22"/>
          <w:szCs w:val="22"/>
          <w:lang w:eastAsia="en-US"/>
        </w:rPr>
        <w:t xml:space="preserve"> includes </w:t>
      </w:r>
      <w:r w:rsidR="00E776CB">
        <w:rPr>
          <w:rFonts w:asciiTheme="minorHAnsi" w:hAnsiTheme="minorHAnsi"/>
          <w:b w:val="0"/>
          <w:bCs w:val="0"/>
          <w:sz w:val="22"/>
          <w:szCs w:val="22"/>
          <w:lang w:eastAsia="en-US"/>
        </w:rPr>
        <w:t>a</w:t>
      </w:r>
      <w:r w:rsidR="00E776CB" w:rsidRPr="00E776CB">
        <w:rPr>
          <w:rFonts w:asciiTheme="minorHAnsi" w:hAnsiTheme="minorHAnsi"/>
          <w:b w:val="0"/>
          <w:bCs w:val="0"/>
          <w:sz w:val="22"/>
          <w:szCs w:val="22"/>
          <w:lang w:eastAsia="en-US"/>
        </w:rPr>
        <w:t xml:space="preserve"> list of playback periods. A playback period is the time interval between a user action, and whichever occurs soonest of the </w:t>
      </w:r>
      <w:r w:rsidR="00E0766B">
        <w:rPr>
          <w:rFonts w:asciiTheme="minorHAnsi" w:hAnsiTheme="minorHAnsi"/>
          <w:b w:val="0"/>
          <w:bCs w:val="0"/>
          <w:sz w:val="22"/>
          <w:szCs w:val="22"/>
          <w:lang w:eastAsia="en-US"/>
        </w:rPr>
        <w:t>following:</w:t>
      </w:r>
      <w:r w:rsidR="00E776CB" w:rsidRPr="00E776CB">
        <w:rPr>
          <w:rFonts w:asciiTheme="minorHAnsi" w:hAnsiTheme="minorHAnsi"/>
          <w:b w:val="0"/>
          <w:bCs w:val="0"/>
          <w:sz w:val="22"/>
          <w:szCs w:val="22"/>
          <w:lang w:eastAsia="en-US"/>
        </w:rPr>
        <w:t xml:space="preserve"> next user action, the end of playback or a failure that stops playback</w:t>
      </w:r>
      <w:r w:rsidR="006D2C65">
        <w:rPr>
          <w:rFonts w:asciiTheme="minorHAnsi" w:hAnsiTheme="minorHAnsi"/>
          <w:b w:val="0"/>
          <w:bCs w:val="0"/>
          <w:sz w:val="22"/>
          <w:szCs w:val="22"/>
          <w:lang w:eastAsia="en-US"/>
        </w:rPr>
        <w:t xml:space="preserve">. </w:t>
      </w:r>
    </w:p>
    <w:p w14:paraId="7EC805D6" w14:textId="42AC893D" w:rsidR="00AE6E5B" w:rsidRDefault="00AE6E5B" w:rsidP="00592506">
      <w:pPr>
        <w:pStyle w:val="Observation"/>
        <w:numPr>
          <w:ilvl w:val="0"/>
          <w:numId w:val="0"/>
        </w:numPr>
        <w:spacing w:before="120" w:after="0"/>
        <w:jc w:val="left"/>
        <w:rPr>
          <w:rFonts w:asciiTheme="minorHAnsi" w:hAnsiTheme="minorHAnsi"/>
          <w:b w:val="0"/>
          <w:bCs w:val="0"/>
          <w:sz w:val="22"/>
          <w:szCs w:val="22"/>
          <w:lang w:eastAsia="en-US"/>
        </w:rPr>
      </w:pPr>
      <w:r w:rsidRPr="00AE6E5B">
        <w:rPr>
          <w:rFonts w:asciiTheme="minorHAnsi" w:hAnsiTheme="minorHAnsi"/>
          <w:b w:val="0"/>
          <w:bCs w:val="0"/>
          <w:sz w:val="22"/>
          <w:szCs w:val="22"/>
          <w:lang w:eastAsia="en-US"/>
        </w:rPr>
        <w:lastRenderedPageBreak/>
        <w:t>Assume a user clicks to start a 60-second video with the following playout characteristics:</w:t>
      </w:r>
    </w:p>
    <w:p w14:paraId="1E389F53" w14:textId="77777777" w:rsidR="007E55EC" w:rsidRPr="00AE6E5B" w:rsidRDefault="007E55EC" w:rsidP="00AE6E5B">
      <w:pPr>
        <w:pStyle w:val="Observation"/>
        <w:numPr>
          <w:ilvl w:val="0"/>
          <w:numId w:val="0"/>
        </w:numPr>
        <w:jc w:val="left"/>
        <w:rPr>
          <w:rFonts w:asciiTheme="minorHAnsi" w:hAnsiTheme="minorHAnsi"/>
          <w:b w:val="0"/>
          <w:bCs w:val="0"/>
          <w:sz w:val="22"/>
          <w:szCs w:val="22"/>
          <w:lang w:eastAsia="en-US"/>
        </w:rPr>
      </w:pPr>
    </w:p>
    <w:p w14:paraId="5A94EFFB" w14:textId="73966F5B" w:rsidR="00AE6E5B" w:rsidRPr="00AE6E5B" w:rsidRDefault="007E55EC" w:rsidP="007E55EC">
      <w:pPr>
        <w:pStyle w:val="Observation"/>
        <w:numPr>
          <w:ilvl w:val="0"/>
          <w:numId w:val="0"/>
        </w:numPr>
        <w:ind w:left="360"/>
        <w:jc w:val="center"/>
        <w:rPr>
          <w:rFonts w:asciiTheme="minorHAnsi" w:hAnsiTheme="minorHAnsi"/>
          <w:b w:val="0"/>
          <w:bCs w:val="0"/>
          <w:sz w:val="22"/>
          <w:szCs w:val="22"/>
          <w:lang w:eastAsia="en-US"/>
        </w:rPr>
      </w:pPr>
      <w:r>
        <w:rPr>
          <w:noProof/>
        </w:rPr>
        <w:drawing>
          <wp:inline distT="0" distB="0" distL="0" distR="0" wp14:anchorId="06365246" wp14:editId="719B72F7">
            <wp:extent cx="3712210" cy="57975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2210" cy="579755"/>
                    </a:xfrm>
                    <a:prstGeom prst="rect">
                      <a:avLst/>
                    </a:prstGeom>
                    <a:noFill/>
                    <a:ln>
                      <a:noFill/>
                    </a:ln>
                  </pic:spPr>
                </pic:pic>
              </a:graphicData>
            </a:graphic>
          </wp:inline>
        </w:drawing>
      </w:r>
    </w:p>
    <w:p w14:paraId="1EC75929" w14:textId="4417F4B9" w:rsidR="00AE6E5B" w:rsidRPr="00592506" w:rsidRDefault="00AE6E5B" w:rsidP="00592506">
      <w:pPr>
        <w:pStyle w:val="Observation"/>
        <w:numPr>
          <w:ilvl w:val="0"/>
          <w:numId w:val="0"/>
        </w:numPr>
        <w:ind w:left="360"/>
        <w:jc w:val="center"/>
        <w:rPr>
          <w:rFonts w:asciiTheme="minorHAnsi" w:hAnsiTheme="minorHAnsi"/>
          <w:sz w:val="22"/>
          <w:szCs w:val="22"/>
          <w:lang w:eastAsia="en-US"/>
        </w:rPr>
      </w:pPr>
      <w:r w:rsidRPr="00592506">
        <w:rPr>
          <w:rFonts w:asciiTheme="minorHAnsi" w:hAnsiTheme="minorHAnsi"/>
          <w:sz w:val="22"/>
          <w:szCs w:val="22"/>
          <w:lang w:eastAsia="en-US"/>
        </w:rPr>
        <w:t xml:space="preserve">Figure </w:t>
      </w:r>
      <w:r w:rsidR="007E55EC" w:rsidRPr="00592506">
        <w:rPr>
          <w:rFonts w:asciiTheme="minorHAnsi" w:hAnsiTheme="minorHAnsi"/>
          <w:sz w:val="22"/>
          <w:szCs w:val="22"/>
          <w:lang w:eastAsia="en-US"/>
        </w:rPr>
        <w:t>1</w:t>
      </w:r>
      <w:r w:rsidR="00055F41">
        <w:rPr>
          <w:rFonts w:asciiTheme="minorHAnsi" w:hAnsiTheme="minorHAnsi"/>
          <w:sz w:val="22"/>
          <w:szCs w:val="22"/>
          <w:lang w:eastAsia="en-US"/>
        </w:rPr>
        <w:t>:</w:t>
      </w:r>
      <w:r w:rsidRPr="00592506">
        <w:rPr>
          <w:rFonts w:asciiTheme="minorHAnsi" w:hAnsiTheme="minorHAnsi"/>
          <w:sz w:val="22"/>
          <w:szCs w:val="22"/>
          <w:lang w:eastAsia="en-US"/>
        </w:rPr>
        <w:t xml:space="preserve"> Example </w:t>
      </w:r>
      <w:r w:rsidR="00127290">
        <w:rPr>
          <w:rFonts w:asciiTheme="minorHAnsi" w:hAnsiTheme="minorHAnsi"/>
          <w:sz w:val="22"/>
          <w:szCs w:val="22"/>
          <w:lang w:eastAsia="en-US"/>
        </w:rPr>
        <w:t>of</w:t>
      </w:r>
      <w:r w:rsidRPr="00592506">
        <w:rPr>
          <w:rFonts w:asciiTheme="minorHAnsi" w:hAnsiTheme="minorHAnsi"/>
          <w:sz w:val="22"/>
          <w:szCs w:val="22"/>
          <w:lang w:eastAsia="en-US"/>
        </w:rPr>
        <w:t xml:space="preserve"> Playout</w:t>
      </w:r>
      <w:r w:rsidR="00127290">
        <w:rPr>
          <w:rFonts w:asciiTheme="minorHAnsi" w:hAnsiTheme="minorHAnsi"/>
          <w:sz w:val="22"/>
          <w:szCs w:val="22"/>
          <w:lang w:eastAsia="en-US"/>
        </w:rPr>
        <w:t xml:space="preserve"> characteristics</w:t>
      </w:r>
    </w:p>
    <w:p w14:paraId="568C88C4" w14:textId="7681D55E" w:rsidR="000B4C8B" w:rsidRDefault="00F92101" w:rsidP="00592506">
      <w:pPr>
        <w:pStyle w:val="Observation"/>
        <w:numPr>
          <w:ilvl w:val="0"/>
          <w:numId w:val="0"/>
        </w:numPr>
        <w:spacing w:after="0"/>
        <w:ind w:left="360" w:hanging="360"/>
        <w:jc w:val="left"/>
        <w:rPr>
          <w:rFonts w:asciiTheme="minorHAnsi" w:hAnsiTheme="minorHAnsi"/>
          <w:b w:val="0"/>
          <w:bCs w:val="0"/>
          <w:sz w:val="22"/>
          <w:szCs w:val="22"/>
          <w:lang w:eastAsia="en-US"/>
        </w:rPr>
      </w:pPr>
      <w:r>
        <w:rPr>
          <w:rFonts w:asciiTheme="minorHAnsi" w:hAnsiTheme="minorHAnsi"/>
          <w:b w:val="0"/>
          <w:bCs w:val="0"/>
          <w:sz w:val="22"/>
          <w:szCs w:val="22"/>
          <w:lang w:eastAsia="en-US"/>
        </w:rPr>
        <w:t xml:space="preserve">Then the </w:t>
      </w:r>
      <w:r w:rsidR="001478D9">
        <w:rPr>
          <w:rFonts w:asciiTheme="minorHAnsi" w:hAnsiTheme="minorHAnsi"/>
          <w:b w:val="0"/>
          <w:bCs w:val="0"/>
          <w:sz w:val="22"/>
          <w:szCs w:val="22"/>
          <w:lang w:eastAsia="en-US"/>
        </w:rPr>
        <w:t xml:space="preserve">following information will be captured as part of play list metric. </w:t>
      </w:r>
    </w:p>
    <w:p w14:paraId="60B43FBA" w14:textId="66BB3890" w:rsidR="00AE6E5B" w:rsidRPr="007F2F9B" w:rsidRDefault="00AE6E5B" w:rsidP="00592506">
      <w:pPr>
        <w:pStyle w:val="Observation"/>
        <w:numPr>
          <w:ilvl w:val="1"/>
          <w:numId w:val="26"/>
        </w:numPr>
        <w:spacing w:after="0"/>
        <w:jc w:val="left"/>
        <w:rPr>
          <w:rFonts w:asciiTheme="minorHAnsi" w:hAnsiTheme="minorHAnsi"/>
          <w:sz w:val="22"/>
          <w:szCs w:val="22"/>
          <w:lang w:eastAsia="en-US"/>
        </w:rPr>
      </w:pPr>
      <w:r w:rsidRPr="00AE6E5B">
        <w:rPr>
          <w:rFonts w:asciiTheme="minorHAnsi" w:hAnsiTheme="minorHAnsi"/>
          <w:b w:val="0"/>
          <w:bCs w:val="0"/>
          <w:sz w:val="22"/>
          <w:szCs w:val="22"/>
          <w:lang w:eastAsia="en-US"/>
        </w:rPr>
        <w:t xml:space="preserve">5 seconds of </w:t>
      </w:r>
      <w:r w:rsidRPr="007F2F9B">
        <w:rPr>
          <w:rFonts w:asciiTheme="minorHAnsi" w:hAnsiTheme="minorHAnsi"/>
          <w:sz w:val="22"/>
          <w:szCs w:val="22"/>
          <w:lang w:eastAsia="en-US"/>
        </w:rPr>
        <w:t>initial stalling</w:t>
      </w:r>
      <w:r w:rsidR="00C86EFB">
        <w:rPr>
          <w:rFonts w:asciiTheme="minorHAnsi" w:hAnsiTheme="minorHAnsi"/>
          <w:sz w:val="22"/>
          <w:szCs w:val="22"/>
          <w:lang w:eastAsia="en-US"/>
        </w:rPr>
        <w:t>.</w:t>
      </w:r>
    </w:p>
    <w:p w14:paraId="7DFDA77F" w14:textId="6E39C9C5" w:rsidR="00AE6E5B" w:rsidRPr="00AE6E5B" w:rsidRDefault="00AE6E5B" w:rsidP="00592506">
      <w:pPr>
        <w:pStyle w:val="Observation"/>
        <w:numPr>
          <w:ilvl w:val="1"/>
          <w:numId w:val="26"/>
        </w:numPr>
        <w:spacing w:after="0"/>
        <w:jc w:val="left"/>
        <w:rPr>
          <w:rFonts w:asciiTheme="minorHAnsi" w:hAnsiTheme="minorHAnsi"/>
          <w:b w:val="0"/>
          <w:bCs w:val="0"/>
          <w:sz w:val="22"/>
          <w:szCs w:val="22"/>
          <w:lang w:eastAsia="en-US"/>
        </w:rPr>
      </w:pPr>
      <w:r w:rsidRPr="00AE6E5B">
        <w:rPr>
          <w:rFonts w:asciiTheme="minorHAnsi" w:hAnsiTheme="minorHAnsi"/>
          <w:b w:val="0"/>
          <w:bCs w:val="0"/>
          <w:sz w:val="22"/>
          <w:szCs w:val="22"/>
          <w:lang w:eastAsia="en-US"/>
        </w:rPr>
        <w:t xml:space="preserve">10 seconds playing with </w:t>
      </w:r>
      <w:r w:rsidRPr="007F2F9B">
        <w:rPr>
          <w:rFonts w:asciiTheme="minorHAnsi" w:hAnsiTheme="minorHAnsi"/>
          <w:sz w:val="22"/>
          <w:szCs w:val="22"/>
          <w:lang w:eastAsia="en-US"/>
        </w:rPr>
        <w:t>representation 1</w:t>
      </w:r>
      <w:r w:rsidR="006940E4">
        <w:rPr>
          <w:rFonts w:asciiTheme="minorHAnsi" w:hAnsiTheme="minorHAnsi"/>
          <w:sz w:val="22"/>
          <w:szCs w:val="22"/>
          <w:lang w:eastAsia="en-US"/>
        </w:rPr>
        <w:t xml:space="preserve"> (dark blue)</w:t>
      </w:r>
      <w:r w:rsidR="00C86EFB">
        <w:rPr>
          <w:rFonts w:asciiTheme="minorHAnsi" w:hAnsiTheme="minorHAnsi"/>
          <w:sz w:val="22"/>
          <w:szCs w:val="22"/>
          <w:lang w:eastAsia="en-US"/>
        </w:rPr>
        <w:t>.</w:t>
      </w:r>
    </w:p>
    <w:p w14:paraId="070FA6AE" w14:textId="39FE8AFF" w:rsidR="00AE6E5B" w:rsidRPr="00AE6E5B" w:rsidRDefault="00AE6E5B" w:rsidP="00592506">
      <w:pPr>
        <w:pStyle w:val="Observation"/>
        <w:numPr>
          <w:ilvl w:val="1"/>
          <w:numId w:val="26"/>
        </w:numPr>
        <w:spacing w:after="0"/>
        <w:jc w:val="left"/>
        <w:rPr>
          <w:rFonts w:asciiTheme="minorHAnsi" w:hAnsiTheme="minorHAnsi"/>
          <w:b w:val="0"/>
          <w:bCs w:val="0"/>
          <w:sz w:val="22"/>
          <w:szCs w:val="22"/>
          <w:lang w:eastAsia="en-US"/>
        </w:rPr>
      </w:pPr>
      <w:r w:rsidRPr="00AE6E5B">
        <w:rPr>
          <w:rFonts w:asciiTheme="minorHAnsi" w:hAnsiTheme="minorHAnsi"/>
          <w:b w:val="0"/>
          <w:bCs w:val="0"/>
          <w:sz w:val="22"/>
          <w:szCs w:val="22"/>
          <w:lang w:eastAsia="en-US"/>
        </w:rPr>
        <w:t xml:space="preserve">15 seconds of </w:t>
      </w:r>
      <w:r w:rsidRPr="007F2F9B">
        <w:rPr>
          <w:rFonts w:asciiTheme="minorHAnsi" w:hAnsiTheme="minorHAnsi"/>
          <w:sz w:val="22"/>
          <w:szCs w:val="22"/>
          <w:lang w:eastAsia="en-US"/>
        </w:rPr>
        <w:t>stalling</w:t>
      </w:r>
      <w:r w:rsidR="00C86EFB">
        <w:rPr>
          <w:rFonts w:asciiTheme="minorHAnsi" w:hAnsiTheme="minorHAnsi"/>
          <w:sz w:val="22"/>
          <w:szCs w:val="22"/>
          <w:lang w:eastAsia="en-US"/>
        </w:rPr>
        <w:t>.</w:t>
      </w:r>
    </w:p>
    <w:p w14:paraId="7E7A1848" w14:textId="752718FF" w:rsidR="00AE6E5B" w:rsidRPr="00AE6E5B" w:rsidRDefault="00AE6E5B" w:rsidP="00592506">
      <w:pPr>
        <w:pStyle w:val="Observation"/>
        <w:numPr>
          <w:ilvl w:val="1"/>
          <w:numId w:val="26"/>
        </w:numPr>
        <w:spacing w:after="0"/>
        <w:jc w:val="left"/>
        <w:rPr>
          <w:rFonts w:asciiTheme="minorHAnsi" w:hAnsiTheme="minorHAnsi"/>
          <w:b w:val="0"/>
          <w:bCs w:val="0"/>
          <w:sz w:val="22"/>
          <w:szCs w:val="22"/>
          <w:lang w:eastAsia="en-US"/>
        </w:rPr>
      </w:pPr>
      <w:r w:rsidRPr="00AE6E5B">
        <w:rPr>
          <w:rFonts w:asciiTheme="minorHAnsi" w:hAnsiTheme="minorHAnsi"/>
          <w:b w:val="0"/>
          <w:bCs w:val="0"/>
          <w:sz w:val="22"/>
          <w:szCs w:val="22"/>
          <w:lang w:eastAsia="en-US"/>
        </w:rPr>
        <w:t xml:space="preserve">20 seconds playing with </w:t>
      </w:r>
      <w:r w:rsidRPr="007F2F9B">
        <w:rPr>
          <w:rFonts w:asciiTheme="minorHAnsi" w:hAnsiTheme="minorHAnsi"/>
          <w:sz w:val="22"/>
          <w:szCs w:val="22"/>
          <w:lang w:eastAsia="en-US"/>
        </w:rPr>
        <w:t>representation 2</w:t>
      </w:r>
      <w:r w:rsidR="006940E4">
        <w:rPr>
          <w:rFonts w:asciiTheme="minorHAnsi" w:hAnsiTheme="minorHAnsi"/>
          <w:sz w:val="22"/>
          <w:szCs w:val="22"/>
          <w:lang w:eastAsia="en-US"/>
        </w:rPr>
        <w:t xml:space="preserve"> (light blue)</w:t>
      </w:r>
      <w:r w:rsidR="00C86EFB">
        <w:rPr>
          <w:rFonts w:asciiTheme="minorHAnsi" w:hAnsiTheme="minorHAnsi"/>
          <w:sz w:val="22"/>
          <w:szCs w:val="22"/>
          <w:lang w:eastAsia="en-US"/>
        </w:rPr>
        <w:t>.</w:t>
      </w:r>
    </w:p>
    <w:p w14:paraId="494ACE06" w14:textId="77F6EFF6" w:rsidR="006D1516" w:rsidRDefault="00AE6E5B" w:rsidP="00592506">
      <w:pPr>
        <w:pStyle w:val="Observation"/>
        <w:numPr>
          <w:ilvl w:val="1"/>
          <w:numId w:val="26"/>
        </w:numPr>
        <w:spacing w:after="0"/>
        <w:jc w:val="left"/>
        <w:rPr>
          <w:rFonts w:asciiTheme="minorHAnsi" w:hAnsiTheme="minorHAnsi"/>
          <w:sz w:val="22"/>
          <w:szCs w:val="22"/>
          <w:lang w:eastAsia="en-US"/>
        </w:rPr>
      </w:pPr>
      <w:r w:rsidRPr="00AE6E5B">
        <w:rPr>
          <w:rFonts w:asciiTheme="minorHAnsi" w:hAnsiTheme="minorHAnsi"/>
          <w:b w:val="0"/>
          <w:bCs w:val="0"/>
          <w:sz w:val="22"/>
          <w:szCs w:val="22"/>
          <w:lang w:eastAsia="en-US"/>
        </w:rPr>
        <w:t xml:space="preserve">30 seconds playing with </w:t>
      </w:r>
      <w:r w:rsidRPr="007F2F9B">
        <w:rPr>
          <w:rFonts w:asciiTheme="minorHAnsi" w:hAnsiTheme="minorHAnsi"/>
          <w:sz w:val="22"/>
          <w:szCs w:val="22"/>
          <w:lang w:eastAsia="en-US"/>
        </w:rPr>
        <w:t>representation 1</w:t>
      </w:r>
      <w:r>
        <w:rPr>
          <w:rFonts w:asciiTheme="minorHAnsi" w:hAnsiTheme="minorHAnsi"/>
          <w:sz w:val="22"/>
          <w:szCs w:val="22"/>
          <w:lang w:eastAsia="en-US"/>
        </w:rPr>
        <w:t xml:space="preserve"> </w:t>
      </w:r>
      <w:r w:rsidR="006940E4">
        <w:rPr>
          <w:rFonts w:asciiTheme="minorHAnsi" w:hAnsiTheme="minorHAnsi"/>
          <w:sz w:val="22"/>
          <w:szCs w:val="22"/>
          <w:lang w:eastAsia="en-US"/>
        </w:rPr>
        <w:t>(dark blue)</w:t>
      </w:r>
      <w:r w:rsidR="00C86EFB">
        <w:rPr>
          <w:rFonts w:asciiTheme="minorHAnsi" w:hAnsiTheme="minorHAnsi"/>
          <w:sz w:val="22"/>
          <w:szCs w:val="22"/>
          <w:lang w:eastAsia="en-US"/>
        </w:rPr>
        <w:t>.</w:t>
      </w:r>
      <w:r w:rsidRPr="00AE6E5B">
        <w:rPr>
          <w:rFonts w:asciiTheme="minorHAnsi" w:hAnsiTheme="minorHAnsi"/>
          <w:b w:val="0"/>
          <w:bCs w:val="0"/>
          <w:sz w:val="22"/>
          <w:szCs w:val="22"/>
          <w:lang w:eastAsia="en-US"/>
        </w:rPr>
        <w:t xml:space="preserve">  </w:t>
      </w:r>
      <w:r w:rsidR="00C72B8F">
        <w:rPr>
          <w:rFonts w:asciiTheme="minorHAnsi" w:hAnsiTheme="minorHAnsi"/>
          <w:sz w:val="22"/>
          <w:szCs w:val="22"/>
          <w:lang w:eastAsia="en-US"/>
        </w:rPr>
        <w:t xml:space="preserve"> </w:t>
      </w:r>
      <w:r w:rsidR="00C72B8F" w:rsidRPr="00C72B8F">
        <w:rPr>
          <w:rFonts w:asciiTheme="minorHAnsi" w:hAnsiTheme="minorHAnsi"/>
          <w:sz w:val="22"/>
          <w:szCs w:val="22"/>
          <w:lang w:eastAsia="en-US"/>
        </w:rPr>
        <w:t xml:space="preserve"> </w:t>
      </w:r>
    </w:p>
    <w:p w14:paraId="78A1B0BD" w14:textId="07ED30AA" w:rsidR="006B315B" w:rsidRDefault="00700464" w:rsidP="00592506">
      <w:pPr>
        <w:pStyle w:val="Observation"/>
        <w:numPr>
          <w:ilvl w:val="0"/>
          <w:numId w:val="0"/>
        </w:numPr>
        <w:spacing w:before="120" w:after="0"/>
        <w:jc w:val="left"/>
        <w:rPr>
          <w:rFonts w:asciiTheme="minorHAnsi" w:hAnsiTheme="minorHAnsi"/>
          <w:b w:val="0"/>
          <w:bCs w:val="0"/>
          <w:sz w:val="22"/>
          <w:szCs w:val="22"/>
          <w:lang w:eastAsia="en-US"/>
        </w:rPr>
      </w:pPr>
      <w:r>
        <w:rPr>
          <w:rFonts w:asciiTheme="minorHAnsi" w:hAnsiTheme="minorHAnsi"/>
          <w:b w:val="0"/>
          <w:bCs w:val="0"/>
          <w:sz w:val="22"/>
          <w:szCs w:val="22"/>
          <w:lang w:eastAsia="en-US"/>
        </w:rPr>
        <w:t>This knowledge can help</w:t>
      </w:r>
      <w:r w:rsidR="002A3D2C">
        <w:rPr>
          <w:rFonts w:asciiTheme="minorHAnsi" w:hAnsiTheme="minorHAnsi"/>
          <w:b w:val="0"/>
          <w:bCs w:val="0"/>
          <w:sz w:val="22"/>
          <w:szCs w:val="22"/>
          <w:lang w:eastAsia="en-US"/>
        </w:rPr>
        <w:t xml:space="preserve"> the RAN node to</w:t>
      </w:r>
      <w:r w:rsidR="00A40CED">
        <w:rPr>
          <w:rFonts w:asciiTheme="minorHAnsi" w:hAnsiTheme="minorHAnsi"/>
          <w:b w:val="0"/>
          <w:bCs w:val="0"/>
          <w:sz w:val="22"/>
          <w:szCs w:val="22"/>
          <w:lang w:eastAsia="en-US"/>
        </w:rPr>
        <w:t xml:space="preserve"> collect the statistics on </w:t>
      </w:r>
      <w:r w:rsidR="00C30186">
        <w:rPr>
          <w:rFonts w:asciiTheme="minorHAnsi" w:hAnsiTheme="minorHAnsi"/>
          <w:b w:val="0"/>
          <w:bCs w:val="0"/>
          <w:sz w:val="22"/>
          <w:szCs w:val="22"/>
          <w:lang w:eastAsia="en-US"/>
        </w:rPr>
        <w:t xml:space="preserve">the quality of the video </w:t>
      </w:r>
      <w:r w:rsidR="007D5630">
        <w:rPr>
          <w:rFonts w:asciiTheme="minorHAnsi" w:hAnsiTheme="minorHAnsi"/>
          <w:b w:val="0"/>
          <w:bCs w:val="0"/>
          <w:sz w:val="22"/>
          <w:szCs w:val="22"/>
          <w:lang w:eastAsia="en-US"/>
        </w:rPr>
        <w:t>experienced by the end user</w:t>
      </w:r>
      <w:r w:rsidR="00204BA3">
        <w:rPr>
          <w:rFonts w:asciiTheme="minorHAnsi" w:hAnsiTheme="minorHAnsi"/>
          <w:b w:val="0"/>
          <w:bCs w:val="0"/>
          <w:sz w:val="22"/>
          <w:szCs w:val="22"/>
          <w:lang w:eastAsia="en-US"/>
        </w:rPr>
        <w:t>, which</w:t>
      </w:r>
      <w:r w:rsidR="002A3D2C">
        <w:rPr>
          <w:rFonts w:asciiTheme="minorHAnsi" w:hAnsiTheme="minorHAnsi"/>
          <w:b w:val="0"/>
          <w:bCs w:val="0"/>
          <w:sz w:val="22"/>
          <w:szCs w:val="22"/>
          <w:lang w:eastAsia="en-US"/>
        </w:rPr>
        <w:t xml:space="preserve"> can be </w:t>
      </w:r>
      <w:r w:rsidR="002A3D2C" w:rsidRPr="002A3D2C">
        <w:rPr>
          <w:rFonts w:asciiTheme="minorHAnsi" w:hAnsiTheme="minorHAnsi"/>
          <w:b w:val="0"/>
          <w:bCs w:val="0"/>
          <w:sz w:val="22"/>
          <w:szCs w:val="22"/>
          <w:lang w:eastAsia="en-US"/>
        </w:rPr>
        <w:t>valuable at RAN for radio resource partitioning and allocation among different users and services</w:t>
      </w:r>
      <w:r w:rsidR="007D5630">
        <w:rPr>
          <w:rFonts w:asciiTheme="minorHAnsi" w:hAnsiTheme="minorHAnsi"/>
          <w:b w:val="0"/>
          <w:bCs w:val="0"/>
          <w:sz w:val="22"/>
          <w:szCs w:val="22"/>
          <w:lang w:eastAsia="en-US"/>
        </w:rPr>
        <w:t>.</w:t>
      </w:r>
      <w:r w:rsidR="009026AD">
        <w:rPr>
          <w:rFonts w:asciiTheme="minorHAnsi" w:hAnsiTheme="minorHAnsi"/>
          <w:b w:val="0"/>
          <w:bCs w:val="0"/>
          <w:sz w:val="22"/>
          <w:szCs w:val="22"/>
          <w:lang w:eastAsia="en-US"/>
        </w:rPr>
        <w:t xml:space="preserve"> </w:t>
      </w:r>
      <w:r w:rsidR="009026AD">
        <w:rPr>
          <w:rFonts w:asciiTheme="minorHAnsi" w:hAnsiTheme="minorHAnsi"/>
          <w:b w:val="0"/>
          <w:bCs w:val="0"/>
          <w:sz w:val="22"/>
          <w:szCs w:val="22"/>
          <w:lang w:eastAsia="en-US"/>
        </w:rPr>
        <w:t>However, the entire playlist measurement may be cumbersome to process by the RAN node.</w:t>
      </w:r>
      <w:r w:rsidR="007D5630">
        <w:rPr>
          <w:rFonts w:asciiTheme="minorHAnsi" w:hAnsiTheme="minorHAnsi"/>
          <w:b w:val="0"/>
          <w:bCs w:val="0"/>
          <w:sz w:val="22"/>
          <w:szCs w:val="22"/>
          <w:lang w:eastAsia="en-US"/>
        </w:rPr>
        <w:t xml:space="preserve"> </w:t>
      </w:r>
      <w:r w:rsidR="009026AD">
        <w:rPr>
          <w:rFonts w:asciiTheme="minorHAnsi" w:hAnsiTheme="minorHAnsi"/>
          <w:b w:val="0"/>
          <w:bCs w:val="0"/>
          <w:sz w:val="22"/>
          <w:szCs w:val="22"/>
          <w:lang w:eastAsia="en-US"/>
        </w:rPr>
        <w:t>So, i</w:t>
      </w:r>
      <w:r w:rsidR="00EF50B1">
        <w:rPr>
          <w:rFonts w:asciiTheme="minorHAnsi" w:hAnsiTheme="minorHAnsi"/>
          <w:b w:val="0"/>
          <w:bCs w:val="0"/>
          <w:sz w:val="22"/>
          <w:szCs w:val="22"/>
          <w:lang w:eastAsia="en-US"/>
        </w:rPr>
        <w:t>n our view, a simplified version of the playlist, e.g.,</w:t>
      </w:r>
      <w:r w:rsidR="007D5630">
        <w:rPr>
          <w:rFonts w:asciiTheme="minorHAnsi" w:hAnsiTheme="minorHAnsi"/>
          <w:b w:val="0"/>
          <w:bCs w:val="0"/>
          <w:sz w:val="22"/>
          <w:szCs w:val="22"/>
          <w:lang w:eastAsia="en-US"/>
        </w:rPr>
        <w:t xml:space="preserve"> an indication from the application to the access stratum whenever the video representation change or the video stalls</w:t>
      </w:r>
      <w:r w:rsidR="001330B1">
        <w:rPr>
          <w:rFonts w:asciiTheme="minorHAnsi" w:hAnsiTheme="minorHAnsi"/>
          <w:b w:val="0"/>
          <w:bCs w:val="0"/>
          <w:sz w:val="22"/>
          <w:szCs w:val="22"/>
          <w:lang w:eastAsia="en-US"/>
        </w:rPr>
        <w:t>, would be suitable</w:t>
      </w:r>
      <w:r w:rsidR="007D5630">
        <w:rPr>
          <w:rFonts w:asciiTheme="minorHAnsi" w:hAnsiTheme="minorHAnsi"/>
          <w:b w:val="0"/>
          <w:bCs w:val="0"/>
          <w:sz w:val="22"/>
          <w:szCs w:val="22"/>
          <w:lang w:eastAsia="en-US"/>
        </w:rPr>
        <w:t xml:space="preserve">. </w:t>
      </w:r>
      <w:r w:rsidR="00F54202">
        <w:rPr>
          <w:rFonts w:asciiTheme="minorHAnsi" w:hAnsiTheme="minorHAnsi"/>
          <w:b w:val="0"/>
          <w:bCs w:val="0"/>
          <w:sz w:val="22"/>
          <w:szCs w:val="22"/>
          <w:lang w:eastAsia="en-US"/>
        </w:rPr>
        <w:t>The UE RRC can indicate such events to the network in a list of events</w:t>
      </w:r>
      <w:r w:rsidR="009D0124">
        <w:rPr>
          <w:rFonts w:asciiTheme="minorHAnsi" w:hAnsiTheme="minorHAnsi"/>
          <w:b w:val="0"/>
          <w:bCs w:val="0"/>
          <w:sz w:val="22"/>
          <w:szCs w:val="22"/>
          <w:lang w:eastAsia="en-US"/>
        </w:rPr>
        <w:t xml:space="preserve"> (at a later time)</w:t>
      </w:r>
      <w:r w:rsidR="00F54202">
        <w:rPr>
          <w:rFonts w:asciiTheme="minorHAnsi" w:hAnsiTheme="minorHAnsi"/>
          <w:b w:val="0"/>
          <w:bCs w:val="0"/>
          <w:sz w:val="22"/>
          <w:szCs w:val="22"/>
          <w:lang w:eastAsia="en-US"/>
        </w:rPr>
        <w:t xml:space="preserve"> or </w:t>
      </w:r>
      <w:r w:rsidR="00327574">
        <w:rPr>
          <w:rFonts w:asciiTheme="minorHAnsi" w:hAnsiTheme="minorHAnsi"/>
          <w:b w:val="0"/>
          <w:bCs w:val="0"/>
          <w:sz w:val="22"/>
          <w:szCs w:val="22"/>
          <w:lang w:eastAsia="en-US"/>
        </w:rPr>
        <w:t>immediately u</w:t>
      </w:r>
      <w:r w:rsidR="00F54202">
        <w:rPr>
          <w:rFonts w:asciiTheme="minorHAnsi" w:hAnsiTheme="minorHAnsi"/>
          <w:b w:val="0"/>
          <w:bCs w:val="0"/>
          <w:sz w:val="22"/>
          <w:szCs w:val="22"/>
          <w:lang w:eastAsia="en-US"/>
        </w:rPr>
        <w:t xml:space="preserve">pon </w:t>
      </w:r>
      <w:r w:rsidR="00327574">
        <w:rPr>
          <w:rFonts w:asciiTheme="minorHAnsi" w:hAnsiTheme="minorHAnsi"/>
          <w:b w:val="0"/>
          <w:bCs w:val="0"/>
          <w:sz w:val="22"/>
          <w:szCs w:val="22"/>
          <w:lang w:eastAsia="en-US"/>
        </w:rPr>
        <w:t>t</w:t>
      </w:r>
      <w:r w:rsidR="00F54202">
        <w:rPr>
          <w:rFonts w:asciiTheme="minorHAnsi" w:hAnsiTheme="minorHAnsi"/>
          <w:b w:val="0"/>
          <w:bCs w:val="0"/>
          <w:sz w:val="22"/>
          <w:szCs w:val="22"/>
          <w:lang w:eastAsia="en-US"/>
        </w:rPr>
        <w:t xml:space="preserve">he </w:t>
      </w:r>
      <w:r w:rsidR="009A345D">
        <w:rPr>
          <w:rFonts w:asciiTheme="minorHAnsi" w:hAnsiTheme="minorHAnsi"/>
          <w:b w:val="0"/>
          <w:bCs w:val="0"/>
          <w:sz w:val="22"/>
          <w:szCs w:val="22"/>
          <w:lang w:eastAsia="en-US"/>
        </w:rPr>
        <w:t>switching</w:t>
      </w:r>
      <w:r w:rsidR="00D77E1B">
        <w:rPr>
          <w:rFonts w:asciiTheme="minorHAnsi" w:hAnsiTheme="minorHAnsi"/>
          <w:b w:val="0"/>
          <w:bCs w:val="0"/>
          <w:sz w:val="22"/>
          <w:szCs w:val="22"/>
          <w:lang w:eastAsia="en-US"/>
        </w:rPr>
        <w:t xml:space="preserve"> between two different events (e.g. a switch between representation 1 and </w:t>
      </w:r>
      <w:r w:rsidR="00591932">
        <w:rPr>
          <w:rFonts w:asciiTheme="minorHAnsi" w:hAnsiTheme="minorHAnsi"/>
          <w:b w:val="0"/>
          <w:bCs w:val="0"/>
          <w:sz w:val="22"/>
          <w:szCs w:val="22"/>
          <w:lang w:eastAsia="en-US"/>
        </w:rPr>
        <w:t>a stall</w:t>
      </w:r>
      <w:r w:rsidR="00D77E1B">
        <w:rPr>
          <w:rFonts w:asciiTheme="minorHAnsi" w:hAnsiTheme="minorHAnsi"/>
          <w:b w:val="0"/>
          <w:bCs w:val="0"/>
          <w:sz w:val="22"/>
          <w:szCs w:val="22"/>
          <w:lang w:eastAsia="en-US"/>
        </w:rPr>
        <w:t>)</w:t>
      </w:r>
      <w:r w:rsidR="009A345D">
        <w:rPr>
          <w:rFonts w:asciiTheme="minorHAnsi" w:hAnsiTheme="minorHAnsi"/>
          <w:b w:val="0"/>
          <w:bCs w:val="0"/>
          <w:sz w:val="22"/>
          <w:szCs w:val="22"/>
          <w:lang w:eastAsia="en-US"/>
        </w:rPr>
        <w:t>.</w:t>
      </w:r>
      <w:r w:rsidR="006B315B">
        <w:rPr>
          <w:rFonts w:asciiTheme="minorHAnsi" w:hAnsiTheme="minorHAnsi"/>
          <w:b w:val="0"/>
          <w:bCs w:val="0"/>
          <w:sz w:val="22"/>
          <w:szCs w:val="22"/>
          <w:lang w:eastAsia="en-US"/>
        </w:rPr>
        <w:t xml:space="preserve"> </w:t>
      </w:r>
      <w:r w:rsidR="00E44476">
        <w:rPr>
          <w:rFonts w:asciiTheme="minorHAnsi" w:hAnsiTheme="minorHAnsi"/>
          <w:b w:val="0"/>
          <w:bCs w:val="0"/>
          <w:sz w:val="22"/>
          <w:szCs w:val="22"/>
          <w:lang w:eastAsia="en-US"/>
        </w:rPr>
        <w:t>The</w:t>
      </w:r>
      <w:r w:rsidR="006B315B">
        <w:rPr>
          <w:rFonts w:asciiTheme="minorHAnsi" w:hAnsiTheme="minorHAnsi"/>
          <w:b w:val="0"/>
          <w:bCs w:val="0"/>
          <w:sz w:val="22"/>
          <w:szCs w:val="22"/>
          <w:lang w:eastAsia="en-US"/>
        </w:rPr>
        <w:t xml:space="preserve"> detail</w:t>
      </w:r>
      <w:r w:rsidR="00E44476">
        <w:rPr>
          <w:rFonts w:asciiTheme="minorHAnsi" w:hAnsiTheme="minorHAnsi"/>
          <w:b w:val="0"/>
          <w:bCs w:val="0"/>
          <w:sz w:val="22"/>
          <w:szCs w:val="22"/>
          <w:lang w:eastAsia="en-US"/>
        </w:rPr>
        <w:t>s</w:t>
      </w:r>
      <w:r w:rsidR="006B315B">
        <w:rPr>
          <w:rFonts w:asciiTheme="minorHAnsi" w:hAnsiTheme="minorHAnsi"/>
          <w:b w:val="0"/>
          <w:bCs w:val="0"/>
          <w:sz w:val="22"/>
          <w:szCs w:val="22"/>
          <w:lang w:eastAsia="en-US"/>
        </w:rPr>
        <w:t xml:space="preserve"> of </w:t>
      </w:r>
      <w:r w:rsidR="00E44476">
        <w:rPr>
          <w:rFonts w:asciiTheme="minorHAnsi" w:hAnsiTheme="minorHAnsi"/>
          <w:b w:val="0"/>
          <w:bCs w:val="0"/>
          <w:sz w:val="22"/>
          <w:szCs w:val="22"/>
          <w:lang w:eastAsia="en-US"/>
        </w:rPr>
        <w:t>reporting of</w:t>
      </w:r>
      <w:r w:rsidR="006B315B">
        <w:rPr>
          <w:rFonts w:asciiTheme="minorHAnsi" w:hAnsiTheme="minorHAnsi"/>
          <w:b w:val="0"/>
          <w:bCs w:val="0"/>
          <w:sz w:val="22"/>
          <w:szCs w:val="22"/>
          <w:lang w:eastAsia="en-US"/>
        </w:rPr>
        <w:t xml:space="preserve"> this metric can be discussed in RAN2.</w:t>
      </w:r>
    </w:p>
    <w:p w14:paraId="5D2BAFAC" w14:textId="1BCB1CD2" w:rsidR="00070AE3" w:rsidRPr="00070AE3" w:rsidRDefault="00070AE3" w:rsidP="00592506">
      <w:pPr>
        <w:pStyle w:val="Observation"/>
        <w:numPr>
          <w:ilvl w:val="0"/>
          <w:numId w:val="0"/>
        </w:numPr>
        <w:spacing w:before="120" w:after="0"/>
        <w:jc w:val="left"/>
        <w:rPr>
          <w:rFonts w:asciiTheme="minorHAnsi" w:hAnsiTheme="minorHAnsi"/>
          <w:sz w:val="22"/>
          <w:szCs w:val="22"/>
          <w:lang w:eastAsia="en-US"/>
        </w:rPr>
      </w:pPr>
      <w:r w:rsidRPr="00070AE3">
        <w:rPr>
          <w:rFonts w:asciiTheme="minorHAnsi" w:hAnsiTheme="minorHAnsi"/>
          <w:sz w:val="22"/>
          <w:szCs w:val="22"/>
          <w:lang w:eastAsia="en-US"/>
        </w:rPr>
        <w:t xml:space="preserve">Observation </w:t>
      </w:r>
      <w:r w:rsidR="00297EF1">
        <w:rPr>
          <w:rFonts w:asciiTheme="minorHAnsi" w:hAnsiTheme="minorHAnsi"/>
          <w:sz w:val="22"/>
          <w:szCs w:val="22"/>
          <w:lang w:eastAsia="en-US"/>
        </w:rPr>
        <w:t>5</w:t>
      </w:r>
      <w:r w:rsidRPr="00070AE3">
        <w:rPr>
          <w:rFonts w:asciiTheme="minorHAnsi" w:hAnsiTheme="minorHAnsi"/>
          <w:sz w:val="22"/>
          <w:szCs w:val="22"/>
          <w:lang w:eastAsia="en-US"/>
        </w:rPr>
        <w:t xml:space="preserve">: Providing </w:t>
      </w:r>
      <w:r w:rsidR="00BF781D">
        <w:rPr>
          <w:rFonts w:asciiTheme="minorHAnsi" w:hAnsiTheme="minorHAnsi"/>
          <w:sz w:val="22"/>
          <w:szCs w:val="22"/>
          <w:lang w:eastAsia="en-US"/>
        </w:rPr>
        <w:t>the entire</w:t>
      </w:r>
      <w:r w:rsidRPr="00070AE3">
        <w:rPr>
          <w:rFonts w:asciiTheme="minorHAnsi" w:hAnsiTheme="minorHAnsi"/>
          <w:sz w:val="22"/>
          <w:szCs w:val="22"/>
          <w:lang w:eastAsia="en-US"/>
        </w:rPr>
        <w:t xml:space="preserve"> play list information to the RAN node as standardized in SA4 spec is cumbersome</w:t>
      </w:r>
      <w:r w:rsidR="00487444">
        <w:rPr>
          <w:rFonts w:asciiTheme="minorHAnsi" w:hAnsiTheme="minorHAnsi"/>
          <w:sz w:val="22"/>
          <w:szCs w:val="22"/>
          <w:lang w:eastAsia="en-US"/>
        </w:rPr>
        <w:t xml:space="preserve"> for</w:t>
      </w:r>
      <w:r w:rsidRPr="00070AE3">
        <w:rPr>
          <w:rFonts w:asciiTheme="minorHAnsi" w:hAnsiTheme="minorHAnsi"/>
          <w:sz w:val="22"/>
          <w:szCs w:val="22"/>
          <w:lang w:eastAsia="en-US"/>
        </w:rPr>
        <w:t xml:space="preserve"> both </w:t>
      </w:r>
      <w:r w:rsidR="00487444">
        <w:rPr>
          <w:rFonts w:asciiTheme="minorHAnsi" w:hAnsiTheme="minorHAnsi"/>
          <w:sz w:val="22"/>
          <w:szCs w:val="22"/>
          <w:lang w:eastAsia="en-US"/>
        </w:rPr>
        <w:t xml:space="preserve">the </w:t>
      </w:r>
      <w:r w:rsidRPr="00070AE3">
        <w:rPr>
          <w:rFonts w:asciiTheme="minorHAnsi" w:hAnsiTheme="minorHAnsi"/>
          <w:sz w:val="22"/>
          <w:szCs w:val="22"/>
          <w:lang w:eastAsia="en-US"/>
        </w:rPr>
        <w:t xml:space="preserve">UE and </w:t>
      </w:r>
      <w:r w:rsidR="00487444">
        <w:rPr>
          <w:rFonts w:asciiTheme="minorHAnsi" w:hAnsiTheme="minorHAnsi"/>
          <w:sz w:val="22"/>
          <w:szCs w:val="22"/>
          <w:lang w:eastAsia="en-US"/>
        </w:rPr>
        <w:t xml:space="preserve">the </w:t>
      </w:r>
      <w:r w:rsidRPr="00070AE3">
        <w:rPr>
          <w:rFonts w:asciiTheme="minorHAnsi" w:hAnsiTheme="minorHAnsi"/>
          <w:sz w:val="22"/>
          <w:szCs w:val="22"/>
          <w:lang w:eastAsia="en-US"/>
        </w:rPr>
        <w:t>network</w:t>
      </w:r>
      <w:r w:rsidR="00E718FD">
        <w:rPr>
          <w:rFonts w:asciiTheme="minorHAnsi" w:hAnsiTheme="minorHAnsi"/>
          <w:sz w:val="22"/>
          <w:szCs w:val="22"/>
          <w:lang w:eastAsia="en-US"/>
        </w:rPr>
        <w:t>. Mean</w:t>
      </w:r>
      <w:r w:rsidRPr="00070AE3">
        <w:rPr>
          <w:rFonts w:asciiTheme="minorHAnsi" w:hAnsiTheme="minorHAnsi"/>
          <w:sz w:val="22"/>
          <w:szCs w:val="22"/>
          <w:lang w:eastAsia="en-US"/>
        </w:rPr>
        <w:t>while</w:t>
      </w:r>
      <w:r w:rsidR="00E718FD">
        <w:rPr>
          <w:rFonts w:asciiTheme="minorHAnsi" w:hAnsiTheme="minorHAnsi"/>
          <w:sz w:val="22"/>
          <w:szCs w:val="22"/>
          <w:lang w:eastAsia="en-US"/>
        </w:rPr>
        <w:t>,</w:t>
      </w:r>
      <w:r w:rsidRPr="00070AE3">
        <w:rPr>
          <w:rFonts w:asciiTheme="minorHAnsi" w:hAnsiTheme="minorHAnsi"/>
          <w:sz w:val="22"/>
          <w:szCs w:val="22"/>
          <w:lang w:eastAsia="en-US"/>
        </w:rPr>
        <w:t xml:space="preserve"> knowing the information such as presented video quality </w:t>
      </w:r>
      <w:r w:rsidR="000F28F4">
        <w:rPr>
          <w:rFonts w:asciiTheme="minorHAnsi" w:hAnsiTheme="minorHAnsi"/>
          <w:sz w:val="22"/>
          <w:szCs w:val="22"/>
          <w:lang w:eastAsia="en-US"/>
        </w:rPr>
        <w:t>and</w:t>
      </w:r>
      <w:r w:rsidRPr="00070AE3">
        <w:rPr>
          <w:rFonts w:asciiTheme="minorHAnsi" w:hAnsiTheme="minorHAnsi"/>
          <w:sz w:val="22"/>
          <w:szCs w:val="22"/>
          <w:lang w:eastAsia="en-US"/>
        </w:rPr>
        <w:t xml:space="preserve"> video stalling statistics</w:t>
      </w:r>
      <w:r w:rsidR="00463E16">
        <w:rPr>
          <w:rFonts w:asciiTheme="minorHAnsi" w:hAnsiTheme="minorHAnsi"/>
          <w:sz w:val="22"/>
          <w:szCs w:val="22"/>
          <w:lang w:eastAsia="en-US"/>
        </w:rPr>
        <w:t>,</w:t>
      </w:r>
      <w:r w:rsidRPr="00070AE3">
        <w:rPr>
          <w:rFonts w:asciiTheme="minorHAnsi" w:hAnsiTheme="minorHAnsi"/>
          <w:sz w:val="22"/>
          <w:szCs w:val="22"/>
          <w:lang w:eastAsia="en-US"/>
        </w:rPr>
        <w:t xml:space="preserve"> can be valuable at RAN for radio resource partitioning and allocation among different users and services. </w:t>
      </w:r>
    </w:p>
    <w:p w14:paraId="2310E4D1" w14:textId="07BBBE0C" w:rsidR="00474FC1" w:rsidRPr="00070AE3" w:rsidRDefault="00070AE3" w:rsidP="00592506">
      <w:pPr>
        <w:pStyle w:val="Observation"/>
        <w:numPr>
          <w:ilvl w:val="0"/>
          <w:numId w:val="0"/>
        </w:numPr>
        <w:spacing w:before="120" w:after="0"/>
        <w:jc w:val="left"/>
        <w:rPr>
          <w:rFonts w:asciiTheme="minorHAnsi" w:hAnsiTheme="minorHAnsi"/>
          <w:sz w:val="22"/>
          <w:szCs w:val="22"/>
          <w:lang w:eastAsia="en-US"/>
        </w:rPr>
      </w:pPr>
      <w:r w:rsidRPr="00070AE3">
        <w:rPr>
          <w:rFonts w:asciiTheme="minorHAnsi" w:hAnsiTheme="minorHAnsi"/>
          <w:sz w:val="22"/>
          <w:szCs w:val="22"/>
          <w:lang w:eastAsia="en-US"/>
        </w:rPr>
        <w:t xml:space="preserve">Proposal 4: </w:t>
      </w:r>
      <w:r w:rsidR="00890A5D">
        <w:rPr>
          <w:rFonts w:asciiTheme="minorHAnsi" w:hAnsiTheme="minorHAnsi"/>
          <w:sz w:val="22"/>
          <w:szCs w:val="22"/>
          <w:lang w:eastAsia="en-US"/>
        </w:rPr>
        <w:t>A</w:t>
      </w:r>
      <w:r w:rsidRPr="00070AE3">
        <w:rPr>
          <w:rFonts w:asciiTheme="minorHAnsi" w:hAnsiTheme="minorHAnsi"/>
          <w:sz w:val="22"/>
          <w:szCs w:val="22"/>
          <w:lang w:eastAsia="en-US"/>
        </w:rPr>
        <w:t xml:space="preserve"> simplified version of </w:t>
      </w:r>
      <w:r w:rsidR="00075B78">
        <w:rPr>
          <w:rFonts w:asciiTheme="minorHAnsi" w:hAnsiTheme="minorHAnsi"/>
          <w:sz w:val="22"/>
          <w:szCs w:val="22"/>
          <w:lang w:eastAsia="en-US"/>
        </w:rPr>
        <w:t>the DASH streaming</w:t>
      </w:r>
      <w:r w:rsidR="00075B78" w:rsidRPr="00070AE3">
        <w:rPr>
          <w:rFonts w:asciiTheme="minorHAnsi" w:hAnsiTheme="minorHAnsi"/>
          <w:sz w:val="22"/>
          <w:szCs w:val="22"/>
          <w:lang w:eastAsia="en-US"/>
        </w:rPr>
        <w:t xml:space="preserve"> </w:t>
      </w:r>
      <w:r w:rsidR="005D55B3">
        <w:rPr>
          <w:rFonts w:asciiTheme="minorHAnsi" w:hAnsiTheme="minorHAnsi"/>
          <w:sz w:val="22"/>
          <w:szCs w:val="22"/>
          <w:lang w:eastAsia="en-US"/>
        </w:rPr>
        <w:t>P</w:t>
      </w:r>
      <w:r w:rsidRPr="00070AE3">
        <w:rPr>
          <w:rFonts w:asciiTheme="minorHAnsi" w:hAnsiTheme="minorHAnsi"/>
          <w:sz w:val="22"/>
          <w:szCs w:val="22"/>
          <w:lang w:eastAsia="en-US"/>
        </w:rPr>
        <w:t xml:space="preserve">lay </w:t>
      </w:r>
      <w:r w:rsidR="005D55B3">
        <w:rPr>
          <w:rFonts w:asciiTheme="minorHAnsi" w:hAnsiTheme="minorHAnsi"/>
          <w:sz w:val="22"/>
          <w:szCs w:val="22"/>
          <w:lang w:eastAsia="en-US"/>
        </w:rPr>
        <w:t>L</w:t>
      </w:r>
      <w:r w:rsidRPr="00070AE3">
        <w:rPr>
          <w:rFonts w:asciiTheme="minorHAnsi" w:hAnsiTheme="minorHAnsi"/>
          <w:sz w:val="22"/>
          <w:szCs w:val="22"/>
          <w:lang w:eastAsia="en-US"/>
        </w:rPr>
        <w:t xml:space="preserve">ist metric </w:t>
      </w:r>
      <w:r w:rsidR="005D55B3">
        <w:rPr>
          <w:rFonts w:asciiTheme="minorHAnsi" w:hAnsiTheme="minorHAnsi"/>
          <w:sz w:val="22"/>
          <w:szCs w:val="22"/>
          <w:lang w:eastAsia="en-US"/>
        </w:rPr>
        <w:t>is provided</w:t>
      </w:r>
      <w:r w:rsidRPr="00070AE3">
        <w:rPr>
          <w:rFonts w:asciiTheme="minorHAnsi" w:hAnsiTheme="minorHAnsi"/>
          <w:sz w:val="22"/>
          <w:szCs w:val="22"/>
          <w:lang w:eastAsia="en-US"/>
        </w:rPr>
        <w:t xml:space="preserve"> to the UE access stratum layer as a RAN visible QoE metric</w:t>
      </w:r>
      <w:r w:rsidR="00D71E92">
        <w:rPr>
          <w:rFonts w:asciiTheme="minorHAnsi" w:hAnsiTheme="minorHAnsi"/>
          <w:sz w:val="22"/>
          <w:szCs w:val="22"/>
          <w:lang w:eastAsia="en-US"/>
        </w:rPr>
        <w:t>, indicati</w:t>
      </w:r>
      <w:r w:rsidR="003D196A">
        <w:rPr>
          <w:rFonts w:asciiTheme="minorHAnsi" w:hAnsiTheme="minorHAnsi"/>
          <w:sz w:val="22"/>
          <w:szCs w:val="22"/>
          <w:lang w:eastAsia="en-US"/>
        </w:rPr>
        <w:t>ng</w:t>
      </w:r>
      <w:r w:rsidRPr="00070AE3">
        <w:rPr>
          <w:rFonts w:asciiTheme="minorHAnsi" w:hAnsiTheme="minorHAnsi"/>
          <w:sz w:val="22"/>
          <w:szCs w:val="22"/>
          <w:lang w:eastAsia="en-US"/>
        </w:rPr>
        <w:t xml:space="preserve"> the video </w:t>
      </w:r>
      <w:r w:rsidR="006B344D">
        <w:rPr>
          <w:rFonts w:asciiTheme="minorHAnsi" w:hAnsiTheme="minorHAnsi"/>
          <w:sz w:val="22"/>
          <w:szCs w:val="22"/>
          <w:lang w:eastAsia="en-US"/>
        </w:rPr>
        <w:t>representation</w:t>
      </w:r>
      <w:r w:rsidRPr="00070AE3">
        <w:rPr>
          <w:rFonts w:asciiTheme="minorHAnsi" w:hAnsiTheme="minorHAnsi"/>
          <w:sz w:val="22"/>
          <w:szCs w:val="22"/>
          <w:lang w:eastAsia="en-US"/>
        </w:rPr>
        <w:t xml:space="preserve"> quality</w:t>
      </w:r>
      <w:r w:rsidR="006B344D">
        <w:rPr>
          <w:rFonts w:asciiTheme="minorHAnsi" w:hAnsiTheme="minorHAnsi"/>
          <w:sz w:val="22"/>
          <w:szCs w:val="22"/>
          <w:lang w:eastAsia="en-US"/>
        </w:rPr>
        <w:t xml:space="preserve"> during the session</w:t>
      </w:r>
      <w:r w:rsidRPr="00070AE3">
        <w:rPr>
          <w:rFonts w:asciiTheme="minorHAnsi" w:hAnsiTheme="minorHAnsi"/>
          <w:sz w:val="22"/>
          <w:szCs w:val="22"/>
          <w:lang w:eastAsia="en-US"/>
        </w:rPr>
        <w:t xml:space="preserve">, </w:t>
      </w:r>
      <w:r w:rsidR="00FF55BD">
        <w:rPr>
          <w:rFonts w:asciiTheme="minorHAnsi" w:hAnsiTheme="minorHAnsi"/>
          <w:sz w:val="22"/>
          <w:szCs w:val="22"/>
          <w:lang w:eastAsia="en-US"/>
        </w:rPr>
        <w:t>and the list of stalling events</w:t>
      </w:r>
      <w:r w:rsidRPr="00070AE3">
        <w:rPr>
          <w:rFonts w:asciiTheme="minorHAnsi" w:hAnsiTheme="minorHAnsi"/>
          <w:sz w:val="22"/>
          <w:szCs w:val="22"/>
          <w:lang w:eastAsia="en-US"/>
        </w:rPr>
        <w:t>. Details of the solution can be discussed in RAN2.</w:t>
      </w:r>
    </w:p>
    <w:p w14:paraId="7CC07364" w14:textId="5682BFED" w:rsidR="002E1254" w:rsidRPr="002E1254" w:rsidRDefault="002E1254" w:rsidP="002E1254">
      <w:pPr>
        <w:pStyle w:val="Heading2"/>
        <w:rPr>
          <w:rFonts w:asciiTheme="minorHAnsi" w:hAnsiTheme="minorHAnsi" w:cstheme="minorHAnsi"/>
          <w:sz w:val="36"/>
          <w:szCs w:val="36"/>
        </w:rPr>
      </w:pPr>
      <w:r>
        <w:rPr>
          <w:rFonts w:asciiTheme="minorHAnsi" w:hAnsiTheme="minorHAnsi" w:cstheme="minorHAnsi"/>
          <w:sz w:val="36"/>
          <w:szCs w:val="36"/>
        </w:rPr>
        <w:t>Playout Delay as a</w:t>
      </w:r>
      <w:r w:rsidRPr="002E1254">
        <w:rPr>
          <w:rFonts w:asciiTheme="minorHAnsi" w:hAnsiTheme="minorHAnsi" w:cstheme="minorHAnsi"/>
          <w:sz w:val="36"/>
          <w:szCs w:val="36"/>
        </w:rPr>
        <w:t xml:space="preserve"> RAN</w:t>
      </w:r>
      <w:r>
        <w:rPr>
          <w:rFonts w:asciiTheme="minorHAnsi" w:hAnsiTheme="minorHAnsi" w:cstheme="minorHAnsi"/>
          <w:sz w:val="36"/>
          <w:szCs w:val="36"/>
        </w:rPr>
        <w:t xml:space="preserve"> visible QoE metric</w:t>
      </w:r>
    </w:p>
    <w:p w14:paraId="5C6E3645" w14:textId="0D1AD6FF" w:rsidR="00835C5F" w:rsidRDefault="00835C5F" w:rsidP="00B06F7D">
      <w:pPr>
        <w:pStyle w:val="Observation"/>
        <w:numPr>
          <w:ilvl w:val="0"/>
          <w:numId w:val="0"/>
        </w:numPr>
        <w:spacing w:before="120" w:after="0"/>
        <w:jc w:val="left"/>
        <w:rPr>
          <w:rFonts w:asciiTheme="minorHAnsi" w:hAnsiTheme="minorHAnsi"/>
          <w:b w:val="0"/>
          <w:bCs w:val="0"/>
          <w:sz w:val="22"/>
          <w:szCs w:val="22"/>
          <w:lang w:eastAsia="en-US"/>
        </w:rPr>
      </w:pPr>
      <w:r w:rsidRPr="00C91988">
        <w:rPr>
          <w:rFonts w:asciiTheme="minorHAnsi" w:hAnsiTheme="minorHAnsi"/>
          <w:sz w:val="22"/>
          <w:szCs w:val="22"/>
          <w:lang w:eastAsia="en-US"/>
        </w:rPr>
        <w:t>Playout Delay f</w:t>
      </w:r>
      <w:r w:rsidR="00EC15FD" w:rsidRPr="00C91988">
        <w:rPr>
          <w:rFonts w:asciiTheme="minorHAnsi" w:hAnsiTheme="minorHAnsi"/>
          <w:sz w:val="22"/>
          <w:szCs w:val="22"/>
          <w:lang w:eastAsia="en-US"/>
        </w:rPr>
        <w:t xml:space="preserve">or </w:t>
      </w:r>
      <w:r w:rsidR="00020477">
        <w:rPr>
          <w:rFonts w:asciiTheme="minorHAnsi" w:hAnsiTheme="minorHAnsi"/>
          <w:sz w:val="22"/>
          <w:szCs w:val="22"/>
          <w:lang w:eastAsia="en-US"/>
        </w:rPr>
        <w:t>M</w:t>
      </w:r>
      <w:r w:rsidR="00EC15FD" w:rsidRPr="00C91988">
        <w:rPr>
          <w:rFonts w:asciiTheme="minorHAnsi" w:hAnsiTheme="minorHAnsi"/>
          <w:sz w:val="22"/>
          <w:szCs w:val="22"/>
          <w:lang w:eastAsia="en-US"/>
        </w:rPr>
        <w:t>edia Start-up</w:t>
      </w:r>
      <w:r w:rsidR="00683406" w:rsidRPr="00C91988">
        <w:rPr>
          <w:rFonts w:asciiTheme="minorHAnsi" w:hAnsiTheme="minorHAnsi"/>
          <w:b w:val="0"/>
          <w:bCs w:val="0"/>
          <w:sz w:val="22"/>
          <w:szCs w:val="22"/>
          <w:lang w:eastAsia="en-US"/>
        </w:rPr>
        <w:t xml:space="preserve"> indicates the waiting time that the user </w:t>
      </w:r>
      <w:r w:rsidR="00683406" w:rsidRPr="00C91988">
        <w:rPr>
          <w:rFonts w:asciiTheme="minorHAnsi" w:hAnsiTheme="minorHAnsi"/>
          <w:b w:val="0"/>
          <w:bCs w:val="0"/>
          <w:sz w:val="22"/>
          <w:szCs w:val="22"/>
          <w:lang w:eastAsia="en-US"/>
        </w:rPr>
        <w:t xml:space="preserve">experiences for media start-up. </w:t>
      </w:r>
      <w:r w:rsidR="00AB7B5E" w:rsidRPr="00C91988">
        <w:rPr>
          <w:rFonts w:asciiTheme="minorHAnsi" w:hAnsiTheme="minorHAnsi"/>
          <w:b w:val="0"/>
          <w:bCs w:val="0"/>
          <w:sz w:val="22"/>
          <w:szCs w:val="22"/>
          <w:lang w:eastAsia="en-US"/>
        </w:rPr>
        <w:t xml:space="preserve">In other words, it is measured </w:t>
      </w:r>
      <w:r w:rsidR="003559B4" w:rsidRPr="00C91988">
        <w:rPr>
          <w:rFonts w:asciiTheme="minorHAnsi" w:hAnsiTheme="minorHAnsi"/>
          <w:b w:val="0"/>
          <w:bCs w:val="0"/>
          <w:sz w:val="22"/>
          <w:szCs w:val="22"/>
          <w:lang w:eastAsia="en-US"/>
        </w:rPr>
        <w:t>as a time</w:t>
      </w:r>
      <w:r w:rsidR="000D4346">
        <w:rPr>
          <w:rFonts w:asciiTheme="minorHAnsi" w:hAnsiTheme="minorHAnsi"/>
          <w:b w:val="0"/>
          <w:bCs w:val="0"/>
          <w:sz w:val="22"/>
          <w:szCs w:val="22"/>
          <w:lang w:eastAsia="en-US"/>
        </w:rPr>
        <w:t>,</w:t>
      </w:r>
      <w:r w:rsidR="003559B4" w:rsidRPr="00C91988">
        <w:rPr>
          <w:rFonts w:asciiTheme="minorHAnsi" w:hAnsiTheme="minorHAnsi"/>
          <w:b w:val="0"/>
          <w:bCs w:val="0"/>
          <w:sz w:val="22"/>
          <w:szCs w:val="22"/>
          <w:lang w:eastAsia="en-US"/>
        </w:rPr>
        <w:t xml:space="preserve"> </w:t>
      </w:r>
      <w:r w:rsidR="00AB7B5E" w:rsidRPr="00C91988">
        <w:rPr>
          <w:rFonts w:asciiTheme="minorHAnsi" w:hAnsiTheme="minorHAnsi"/>
          <w:b w:val="0"/>
          <w:bCs w:val="0"/>
          <w:sz w:val="22"/>
          <w:szCs w:val="22"/>
          <w:lang w:eastAsia="en-US"/>
        </w:rPr>
        <w:t>in millisecond</w:t>
      </w:r>
      <w:r w:rsidR="00EA545C">
        <w:rPr>
          <w:rFonts w:asciiTheme="minorHAnsi" w:hAnsiTheme="minorHAnsi"/>
          <w:b w:val="0"/>
          <w:bCs w:val="0"/>
          <w:sz w:val="22"/>
          <w:szCs w:val="22"/>
          <w:lang w:eastAsia="en-US"/>
        </w:rPr>
        <w:t>s</w:t>
      </w:r>
      <w:r w:rsidR="000D4346">
        <w:rPr>
          <w:rFonts w:asciiTheme="minorHAnsi" w:hAnsiTheme="minorHAnsi"/>
          <w:b w:val="0"/>
          <w:bCs w:val="0"/>
          <w:sz w:val="22"/>
          <w:szCs w:val="22"/>
          <w:lang w:eastAsia="en-US"/>
        </w:rPr>
        <w:t>,</w:t>
      </w:r>
      <w:r w:rsidR="003559B4" w:rsidRPr="00C91988">
        <w:rPr>
          <w:rFonts w:asciiTheme="minorHAnsi" w:hAnsiTheme="minorHAnsi"/>
          <w:b w:val="0"/>
          <w:bCs w:val="0"/>
          <w:sz w:val="22"/>
          <w:szCs w:val="22"/>
          <w:lang w:eastAsia="en-US"/>
        </w:rPr>
        <w:t xml:space="preserve"> from the time instant </w:t>
      </w:r>
      <w:r w:rsidR="00045388">
        <w:rPr>
          <w:rFonts w:asciiTheme="minorHAnsi" w:hAnsiTheme="minorHAnsi"/>
          <w:b w:val="0"/>
          <w:bCs w:val="0"/>
          <w:sz w:val="22"/>
          <w:szCs w:val="22"/>
          <w:lang w:eastAsia="en-US"/>
        </w:rPr>
        <w:t>the</w:t>
      </w:r>
      <w:r w:rsidR="003559B4" w:rsidRPr="00C91988">
        <w:rPr>
          <w:rFonts w:asciiTheme="minorHAnsi" w:hAnsiTheme="minorHAnsi"/>
          <w:b w:val="0"/>
          <w:bCs w:val="0"/>
          <w:sz w:val="22"/>
          <w:szCs w:val="22"/>
          <w:lang w:eastAsia="en-US"/>
        </w:rPr>
        <w:t xml:space="preserve"> DASH pl</w:t>
      </w:r>
      <w:r w:rsidR="00EA545C">
        <w:rPr>
          <w:rFonts w:asciiTheme="minorHAnsi" w:hAnsiTheme="minorHAnsi"/>
          <w:b w:val="0"/>
          <w:bCs w:val="0"/>
          <w:sz w:val="22"/>
          <w:szCs w:val="22"/>
          <w:lang w:eastAsia="en-US"/>
        </w:rPr>
        <w:t>a</w:t>
      </w:r>
      <w:r w:rsidR="003559B4" w:rsidRPr="00C91988">
        <w:rPr>
          <w:rFonts w:asciiTheme="minorHAnsi" w:hAnsiTheme="minorHAnsi"/>
          <w:b w:val="0"/>
          <w:bCs w:val="0"/>
          <w:sz w:val="22"/>
          <w:szCs w:val="22"/>
          <w:lang w:eastAsia="en-US"/>
        </w:rPr>
        <w:t>y</w:t>
      </w:r>
      <w:r w:rsidR="00774D5F">
        <w:rPr>
          <w:rFonts w:asciiTheme="minorHAnsi" w:hAnsiTheme="minorHAnsi"/>
          <w:b w:val="0"/>
          <w:bCs w:val="0"/>
          <w:sz w:val="22"/>
          <w:szCs w:val="22"/>
          <w:lang w:eastAsia="en-US"/>
        </w:rPr>
        <w:t>er</w:t>
      </w:r>
      <w:r w:rsidR="003559B4" w:rsidRPr="00C91988">
        <w:rPr>
          <w:rFonts w:asciiTheme="minorHAnsi" w:hAnsiTheme="minorHAnsi"/>
          <w:b w:val="0"/>
          <w:bCs w:val="0"/>
          <w:sz w:val="22"/>
          <w:szCs w:val="22"/>
          <w:lang w:eastAsia="en-US"/>
        </w:rPr>
        <w:t xml:space="preserve"> </w:t>
      </w:r>
      <w:r w:rsidR="003559B4" w:rsidRPr="00C91988">
        <w:rPr>
          <w:rFonts w:asciiTheme="minorHAnsi" w:hAnsiTheme="minorHAnsi"/>
          <w:b w:val="0"/>
          <w:bCs w:val="0"/>
          <w:sz w:val="22"/>
          <w:szCs w:val="22"/>
          <w:lang w:eastAsia="en-US"/>
        </w:rPr>
        <w:t>received</w:t>
      </w:r>
      <w:r w:rsidR="00CB59DC" w:rsidRPr="00C91988">
        <w:rPr>
          <w:rFonts w:asciiTheme="minorHAnsi" w:hAnsiTheme="minorHAnsi"/>
          <w:b w:val="0"/>
          <w:bCs w:val="0"/>
          <w:sz w:val="22"/>
          <w:szCs w:val="22"/>
          <w:lang w:eastAsia="en-US"/>
        </w:rPr>
        <w:t xml:space="preserve"> playback</w:t>
      </w:r>
      <w:r w:rsidR="00B06F7D">
        <w:rPr>
          <w:rFonts w:asciiTheme="minorHAnsi" w:hAnsiTheme="minorHAnsi"/>
          <w:b w:val="0"/>
          <w:bCs w:val="0"/>
          <w:sz w:val="22"/>
          <w:szCs w:val="22"/>
          <w:lang w:eastAsia="en-US"/>
        </w:rPr>
        <w:t xml:space="preserve"> </w:t>
      </w:r>
      <w:r w:rsidR="00CB59DC" w:rsidRPr="00C91988">
        <w:rPr>
          <w:rFonts w:asciiTheme="minorHAnsi" w:hAnsiTheme="minorHAnsi"/>
          <w:b w:val="0"/>
          <w:bCs w:val="0"/>
          <w:sz w:val="22"/>
          <w:szCs w:val="22"/>
          <w:lang w:eastAsia="en-US"/>
        </w:rPr>
        <w:t>start trigger to the time instant of the media playout.</w:t>
      </w:r>
      <w:r w:rsidR="003559B4" w:rsidRPr="00C91988">
        <w:rPr>
          <w:rFonts w:asciiTheme="minorHAnsi" w:hAnsiTheme="minorHAnsi"/>
          <w:b w:val="0"/>
          <w:bCs w:val="0"/>
          <w:sz w:val="22"/>
          <w:szCs w:val="22"/>
          <w:lang w:eastAsia="en-US"/>
        </w:rPr>
        <w:t xml:space="preserve"> </w:t>
      </w:r>
      <w:r w:rsidR="00DC4458" w:rsidRPr="00C91988">
        <w:rPr>
          <w:rFonts w:asciiTheme="minorHAnsi" w:hAnsiTheme="minorHAnsi"/>
          <w:b w:val="0"/>
          <w:bCs w:val="0"/>
          <w:sz w:val="22"/>
          <w:szCs w:val="22"/>
          <w:lang w:eastAsia="en-US"/>
        </w:rPr>
        <w:t>This metric is logged only when the media start</w:t>
      </w:r>
      <w:r w:rsidR="00E85D75">
        <w:rPr>
          <w:rFonts w:asciiTheme="minorHAnsi" w:hAnsiTheme="minorHAnsi"/>
          <w:b w:val="0"/>
          <w:bCs w:val="0"/>
          <w:sz w:val="22"/>
          <w:szCs w:val="22"/>
          <w:lang w:eastAsia="en-US"/>
        </w:rPr>
        <w:t>-</w:t>
      </w:r>
      <w:r w:rsidR="00DC4458" w:rsidRPr="00C91988">
        <w:rPr>
          <w:rFonts w:asciiTheme="minorHAnsi" w:hAnsiTheme="minorHAnsi"/>
          <w:b w:val="0"/>
          <w:bCs w:val="0"/>
          <w:sz w:val="22"/>
          <w:szCs w:val="22"/>
          <w:lang w:eastAsia="en-US"/>
        </w:rPr>
        <w:t xml:space="preserve">up </w:t>
      </w:r>
      <w:r w:rsidR="00682BDE" w:rsidRPr="00C91988">
        <w:rPr>
          <w:rFonts w:asciiTheme="minorHAnsi" w:hAnsiTheme="minorHAnsi"/>
          <w:b w:val="0"/>
          <w:bCs w:val="0"/>
          <w:sz w:val="22"/>
          <w:szCs w:val="22"/>
          <w:lang w:eastAsia="en-US"/>
        </w:rPr>
        <w:t>happens</w:t>
      </w:r>
      <w:r w:rsidR="00580F84" w:rsidRPr="00C91988">
        <w:rPr>
          <w:rFonts w:asciiTheme="minorHAnsi" w:hAnsiTheme="minorHAnsi"/>
          <w:b w:val="0"/>
          <w:bCs w:val="0"/>
          <w:sz w:val="22"/>
          <w:szCs w:val="22"/>
          <w:lang w:eastAsia="en-US"/>
        </w:rPr>
        <w:t xml:space="preserve"> and may include the delay experienced due to the absence of the </w:t>
      </w:r>
      <w:r w:rsidR="0024718C" w:rsidRPr="00C91988">
        <w:rPr>
          <w:rFonts w:asciiTheme="minorHAnsi" w:hAnsiTheme="minorHAnsi"/>
          <w:b w:val="0"/>
          <w:bCs w:val="0"/>
          <w:sz w:val="22"/>
          <w:szCs w:val="22"/>
          <w:lang w:eastAsia="en-US"/>
        </w:rPr>
        <w:t xml:space="preserve">MPD </w:t>
      </w:r>
      <w:r w:rsidR="00151704">
        <w:rPr>
          <w:rFonts w:asciiTheme="minorHAnsi" w:hAnsiTheme="minorHAnsi"/>
          <w:b w:val="0"/>
          <w:bCs w:val="0"/>
          <w:sz w:val="22"/>
          <w:szCs w:val="22"/>
          <w:lang w:eastAsia="en-US"/>
        </w:rPr>
        <w:t>I</w:t>
      </w:r>
      <w:r w:rsidR="0024718C" w:rsidRPr="00C91988">
        <w:rPr>
          <w:rFonts w:asciiTheme="minorHAnsi" w:hAnsiTheme="minorHAnsi"/>
          <w:b w:val="0"/>
          <w:bCs w:val="0"/>
          <w:sz w:val="22"/>
          <w:szCs w:val="22"/>
          <w:lang w:eastAsia="en-US"/>
        </w:rPr>
        <w:t>nformation</w:t>
      </w:r>
      <w:r w:rsidR="003E7762">
        <w:rPr>
          <w:rFonts w:asciiTheme="minorHAnsi" w:hAnsiTheme="minorHAnsi"/>
          <w:b w:val="0"/>
          <w:bCs w:val="0"/>
          <w:sz w:val="22"/>
          <w:szCs w:val="22"/>
          <w:lang w:eastAsia="en-US"/>
        </w:rPr>
        <w:t xml:space="preserve"> metric,</w:t>
      </w:r>
      <w:r w:rsidR="0024718C" w:rsidRPr="00C91988">
        <w:rPr>
          <w:rFonts w:asciiTheme="minorHAnsi" w:hAnsiTheme="minorHAnsi"/>
          <w:b w:val="0"/>
          <w:bCs w:val="0"/>
          <w:sz w:val="22"/>
          <w:szCs w:val="22"/>
          <w:lang w:eastAsia="en-US"/>
        </w:rPr>
        <w:t xml:space="preserve"> that is required to select the </w:t>
      </w:r>
      <w:r w:rsidR="00C474BB" w:rsidRPr="00C91988">
        <w:rPr>
          <w:rFonts w:asciiTheme="minorHAnsi" w:hAnsiTheme="minorHAnsi"/>
          <w:b w:val="0"/>
          <w:bCs w:val="0"/>
          <w:sz w:val="22"/>
          <w:szCs w:val="22"/>
          <w:lang w:eastAsia="en-US"/>
        </w:rPr>
        <w:t xml:space="preserve">representation and fetch the associated video segments. </w:t>
      </w:r>
    </w:p>
    <w:p w14:paraId="38574D15" w14:textId="112C3F53" w:rsidR="00C91988" w:rsidRDefault="00C91988" w:rsidP="00B06F7D">
      <w:pPr>
        <w:pStyle w:val="Observation"/>
        <w:numPr>
          <w:ilvl w:val="0"/>
          <w:numId w:val="0"/>
        </w:numPr>
        <w:spacing w:before="120" w:after="0"/>
        <w:jc w:val="left"/>
        <w:rPr>
          <w:rFonts w:asciiTheme="minorHAnsi" w:hAnsiTheme="minorHAnsi"/>
          <w:b w:val="0"/>
          <w:bCs w:val="0"/>
          <w:sz w:val="22"/>
          <w:szCs w:val="22"/>
          <w:lang w:eastAsia="en-US"/>
        </w:rPr>
      </w:pPr>
      <w:r>
        <w:rPr>
          <w:rFonts w:asciiTheme="minorHAnsi" w:hAnsiTheme="minorHAnsi"/>
          <w:b w:val="0"/>
          <w:bCs w:val="0"/>
          <w:sz w:val="22"/>
          <w:szCs w:val="22"/>
          <w:lang w:eastAsia="en-US"/>
        </w:rPr>
        <w:t xml:space="preserve">We think this metric can be very useful at </w:t>
      </w:r>
      <w:r w:rsidR="00B378AF">
        <w:rPr>
          <w:rFonts w:asciiTheme="minorHAnsi" w:hAnsiTheme="minorHAnsi"/>
          <w:b w:val="0"/>
          <w:bCs w:val="0"/>
          <w:sz w:val="22"/>
          <w:szCs w:val="22"/>
          <w:lang w:eastAsia="en-US"/>
        </w:rPr>
        <w:t>the</w:t>
      </w:r>
      <w:r>
        <w:rPr>
          <w:rFonts w:asciiTheme="minorHAnsi" w:hAnsiTheme="minorHAnsi"/>
          <w:b w:val="0"/>
          <w:bCs w:val="0"/>
          <w:sz w:val="22"/>
          <w:szCs w:val="22"/>
          <w:lang w:eastAsia="en-US"/>
        </w:rPr>
        <w:t xml:space="preserve"> RAN </w:t>
      </w:r>
      <w:r w:rsidR="00B378AF">
        <w:rPr>
          <w:rFonts w:asciiTheme="minorHAnsi" w:hAnsiTheme="minorHAnsi"/>
          <w:b w:val="0"/>
          <w:bCs w:val="0"/>
          <w:sz w:val="22"/>
          <w:szCs w:val="22"/>
          <w:lang w:eastAsia="en-US"/>
        </w:rPr>
        <w:t>because it indicates to the</w:t>
      </w:r>
      <w:r>
        <w:rPr>
          <w:rFonts w:asciiTheme="minorHAnsi" w:hAnsiTheme="minorHAnsi"/>
          <w:b w:val="0"/>
          <w:bCs w:val="0"/>
          <w:sz w:val="22"/>
          <w:szCs w:val="22"/>
          <w:lang w:eastAsia="en-US"/>
        </w:rPr>
        <w:t xml:space="preserve"> RAN</w:t>
      </w:r>
      <w:r w:rsidR="001C7153">
        <w:rPr>
          <w:rFonts w:asciiTheme="minorHAnsi" w:hAnsiTheme="minorHAnsi"/>
          <w:b w:val="0"/>
          <w:bCs w:val="0"/>
          <w:sz w:val="22"/>
          <w:szCs w:val="22"/>
          <w:lang w:eastAsia="en-US"/>
        </w:rPr>
        <w:t xml:space="preserve"> the maximum time budget</w:t>
      </w:r>
      <w:r>
        <w:rPr>
          <w:rFonts w:asciiTheme="minorHAnsi" w:hAnsiTheme="minorHAnsi"/>
          <w:b w:val="0"/>
          <w:bCs w:val="0"/>
          <w:sz w:val="22"/>
          <w:szCs w:val="22"/>
          <w:lang w:eastAsia="en-US"/>
        </w:rPr>
        <w:t xml:space="preserve"> to deliver the content to the UEs</w:t>
      </w:r>
      <w:r w:rsidR="00A66AD9">
        <w:rPr>
          <w:rFonts w:asciiTheme="minorHAnsi" w:hAnsiTheme="minorHAnsi"/>
          <w:b w:val="0"/>
          <w:bCs w:val="0"/>
          <w:sz w:val="22"/>
          <w:szCs w:val="22"/>
          <w:lang w:eastAsia="en-US"/>
        </w:rPr>
        <w:t xml:space="preserve">. </w:t>
      </w:r>
      <w:r w:rsidR="00BC2ABD">
        <w:rPr>
          <w:rFonts w:asciiTheme="minorHAnsi" w:hAnsiTheme="minorHAnsi"/>
          <w:b w:val="0"/>
          <w:bCs w:val="0"/>
          <w:sz w:val="22"/>
          <w:szCs w:val="22"/>
          <w:lang w:eastAsia="en-US"/>
        </w:rPr>
        <w:t xml:space="preserve">As shown in </w:t>
      </w:r>
      <w:r w:rsidR="008B358A">
        <w:rPr>
          <w:rFonts w:asciiTheme="minorHAnsi" w:hAnsiTheme="minorHAnsi"/>
          <w:b w:val="0"/>
          <w:bCs w:val="0"/>
          <w:sz w:val="22"/>
          <w:szCs w:val="22"/>
          <w:lang w:eastAsia="en-US"/>
        </w:rPr>
        <w:t>F</w:t>
      </w:r>
      <w:r w:rsidR="00BC2ABD">
        <w:rPr>
          <w:rFonts w:asciiTheme="minorHAnsi" w:hAnsiTheme="minorHAnsi"/>
          <w:b w:val="0"/>
          <w:bCs w:val="0"/>
          <w:sz w:val="22"/>
          <w:szCs w:val="22"/>
          <w:lang w:eastAsia="en-US"/>
        </w:rPr>
        <w:t>igure</w:t>
      </w:r>
      <w:r w:rsidR="008B358A">
        <w:rPr>
          <w:rFonts w:asciiTheme="minorHAnsi" w:hAnsiTheme="minorHAnsi"/>
          <w:b w:val="0"/>
          <w:bCs w:val="0"/>
          <w:sz w:val="22"/>
          <w:szCs w:val="22"/>
          <w:lang w:eastAsia="en-US"/>
        </w:rPr>
        <w:t xml:space="preserve"> 2</w:t>
      </w:r>
      <w:r w:rsidR="00D2240F">
        <w:rPr>
          <w:rFonts w:asciiTheme="minorHAnsi" w:hAnsiTheme="minorHAnsi"/>
          <w:b w:val="0"/>
          <w:bCs w:val="0"/>
          <w:sz w:val="22"/>
          <w:szCs w:val="22"/>
          <w:lang w:eastAsia="en-US"/>
        </w:rPr>
        <w:t xml:space="preserve">, </w:t>
      </w:r>
      <w:r w:rsidR="00D331A5">
        <w:rPr>
          <w:rFonts w:asciiTheme="minorHAnsi" w:hAnsiTheme="minorHAnsi"/>
          <w:b w:val="0"/>
          <w:bCs w:val="0"/>
          <w:sz w:val="22"/>
          <w:szCs w:val="22"/>
          <w:lang w:eastAsia="en-US"/>
        </w:rPr>
        <w:t xml:space="preserve">a </w:t>
      </w:r>
      <w:r w:rsidR="000E447C">
        <w:rPr>
          <w:rFonts w:asciiTheme="minorHAnsi" w:hAnsiTheme="minorHAnsi"/>
          <w:b w:val="0"/>
          <w:bCs w:val="0"/>
          <w:sz w:val="22"/>
          <w:szCs w:val="22"/>
          <w:lang w:eastAsia="en-US"/>
        </w:rPr>
        <w:t>RAN node</w:t>
      </w:r>
      <w:r w:rsidR="00D2240F">
        <w:rPr>
          <w:rFonts w:asciiTheme="minorHAnsi" w:hAnsiTheme="minorHAnsi"/>
          <w:b w:val="0"/>
          <w:bCs w:val="0"/>
          <w:sz w:val="22"/>
          <w:szCs w:val="22"/>
          <w:lang w:eastAsia="en-US"/>
        </w:rPr>
        <w:t xml:space="preserve"> can leverage</w:t>
      </w:r>
      <w:r w:rsidR="00705090">
        <w:rPr>
          <w:rFonts w:asciiTheme="minorHAnsi" w:hAnsiTheme="minorHAnsi"/>
          <w:b w:val="0"/>
          <w:bCs w:val="0"/>
          <w:sz w:val="22"/>
          <w:szCs w:val="22"/>
          <w:lang w:eastAsia="en-US"/>
        </w:rPr>
        <w:t xml:space="preserve"> playout delay for media start-up</w:t>
      </w:r>
      <w:r w:rsidR="00D2240F">
        <w:rPr>
          <w:rFonts w:asciiTheme="minorHAnsi" w:hAnsiTheme="minorHAnsi"/>
          <w:b w:val="0"/>
          <w:bCs w:val="0"/>
          <w:sz w:val="22"/>
          <w:szCs w:val="22"/>
          <w:lang w:eastAsia="en-US"/>
        </w:rPr>
        <w:t xml:space="preserve"> as a time</w:t>
      </w:r>
      <w:r w:rsidR="00705090">
        <w:rPr>
          <w:rFonts w:asciiTheme="minorHAnsi" w:hAnsiTheme="minorHAnsi"/>
          <w:b w:val="0"/>
          <w:bCs w:val="0"/>
          <w:sz w:val="22"/>
          <w:szCs w:val="22"/>
          <w:lang w:eastAsia="en-US"/>
        </w:rPr>
        <w:t xml:space="preserve"> budget</w:t>
      </w:r>
      <w:r w:rsidR="00D2240F">
        <w:rPr>
          <w:rFonts w:asciiTheme="minorHAnsi" w:hAnsiTheme="minorHAnsi"/>
          <w:b w:val="0"/>
          <w:bCs w:val="0"/>
          <w:sz w:val="22"/>
          <w:szCs w:val="22"/>
          <w:lang w:eastAsia="en-US"/>
        </w:rPr>
        <w:t xml:space="preserve"> to deliver the requested content</w:t>
      </w:r>
      <w:r w:rsidR="00EA3420">
        <w:rPr>
          <w:rFonts w:asciiTheme="minorHAnsi" w:hAnsiTheme="minorHAnsi"/>
          <w:b w:val="0"/>
          <w:bCs w:val="0"/>
          <w:sz w:val="22"/>
          <w:szCs w:val="22"/>
          <w:lang w:eastAsia="en-US"/>
        </w:rPr>
        <w:t xml:space="preserve"> without video stalling</w:t>
      </w:r>
      <w:r w:rsidR="006C0DEF">
        <w:rPr>
          <w:rFonts w:asciiTheme="minorHAnsi" w:hAnsiTheme="minorHAnsi"/>
          <w:b w:val="0"/>
          <w:bCs w:val="0"/>
          <w:sz w:val="22"/>
          <w:szCs w:val="22"/>
          <w:lang w:eastAsia="en-US"/>
        </w:rPr>
        <w:t>,</w:t>
      </w:r>
      <w:r w:rsidR="00EA3420">
        <w:rPr>
          <w:rFonts w:asciiTheme="minorHAnsi" w:hAnsiTheme="minorHAnsi"/>
          <w:b w:val="0"/>
          <w:bCs w:val="0"/>
          <w:sz w:val="22"/>
          <w:szCs w:val="22"/>
          <w:lang w:eastAsia="en-US"/>
        </w:rPr>
        <w:t xml:space="preserve"> </w:t>
      </w:r>
      <w:r w:rsidR="00705090">
        <w:rPr>
          <w:rFonts w:asciiTheme="minorHAnsi" w:hAnsiTheme="minorHAnsi"/>
          <w:b w:val="0"/>
          <w:bCs w:val="0"/>
          <w:sz w:val="22"/>
          <w:szCs w:val="22"/>
          <w:lang w:eastAsia="en-US"/>
        </w:rPr>
        <w:t>while</w:t>
      </w:r>
      <w:r w:rsidR="006C0DEF">
        <w:rPr>
          <w:rFonts w:asciiTheme="minorHAnsi" w:hAnsiTheme="minorHAnsi"/>
          <w:b w:val="0"/>
          <w:bCs w:val="0"/>
          <w:sz w:val="22"/>
          <w:szCs w:val="22"/>
          <w:lang w:eastAsia="en-US"/>
        </w:rPr>
        <w:t>, at the same time,</w:t>
      </w:r>
      <w:r w:rsidR="00EA3420">
        <w:rPr>
          <w:rFonts w:asciiTheme="minorHAnsi" w:hAnsiTheme="minorHAnsi"/>
          <w:b w:val="0"/>
          <w:bCs w:val="0"/>
          <w:sz w:val="22"/>
          <w:szCs w:val="22"/>
          <w:lang w:eastAsia="en-US"/>
        </w:rPr>
        <w:t xml:space="preserve"> not over-allocating the </w:t>
      </w:r>
      <w:r w:rsidR="008D4F74">
        <w:rPr>
          <w:rFonts w:asciiTheme="minorHAnsi" w:hAnsiTheme="minorHAnsi"/>
          <w:b w:val="0"/>
          <w:bCs w:val="0"/>
          <w:sz w:val="22"/>
          <w:szCs w:val="22"/>
          <w:lang w:eastAsia="en-US"/>
        </w:rPr>
        <w:t xml:space="preserve">precious </w:t>
      </w:r>
      <w:r w:rsidR="00EA3420">
        <w:rPr>
          <w:rFonts w:asciiTheme="minorHAnsi" w:hAnsiTheme="minorHAnsi"/>
          <w:b w:val="0"/>
          <w:bCs w:val="0"/>
          <w:sz w:val="22"/>
          <w:szCs w:val="22"/>
          <w:lang w:eastAsia="en-US"/>
        </w:rPr>
        <w:t xml:space="preserve">radio resources to that service. </w:t>
      </w:r>
      <w:r w:rsidR="002B4A92">
        <w:rPr>
          <w:rFonts w:asciiTheme="minorHAnsi" w:hAnsiTheme="minorHAnsi"/>
          <w:b w:val="0"/>
          <w:bCs w:val="0"/>
          <w:sz w:val="22"/>
          <w:szCs w:val="22"/>
          <w:lang w:eastAsia="en-US"/>
        </w:rPr>
        <w:t>The n</w:t>
      </w:r>
      <w:r w:rsidR="008D4F74">
        <w:rPr>
          <w:rFonts w:asciiTheme="minorHAnsi" w:hAnsiTheme="minorHAnsi"/>
          <w:b w:val="0"/>
          <w:bCs w:val="0"/>
          <w:sz w:val="22"/>
          <w:szCs w:val="22"/>
          <w:lang w:eastAsia="en-US"/>
        </w:rPr>
        <w:t xml:space="preserve">etwork node can classify the users </w:t>
      </w:r>
      <w:r w:rsidR="008D4F74">
        <w:rPr>
          <w:rFonts w:asciiTheme="minorHAnsi" w:hAnsiTheme="minorHAnsi"/>
          <w:b w:val="0"/>
          <w:bCs w:val="0"/>
          <w:sz w:val="22"/>
          <w:szCs w:val="22"/>
          <w:lang w:eastAsia="en-US"/>
        </w:rPr>
        <w:t>based on their time constraint</w:t>
      </w:r>
      <w:r w:rsidR="005777E6">
        <w:rPr>
          <w:rFonts w:asciiTheme="minorHAnsi" w:hAnsiTheme="minorHAnsi"/>
          <w:b w:val="0"/>
          <w:bCs w:val="0"/>
          <w:sz w:val="22"/>
          <w:szCs w:val="22"/>
          <w:lang w:eastAsia="en-US"/>
        </w:rPr>
        <w:t>s</w:t>
      </w:r>
      <w:r w:rsidR="008D4F74">
        <w:rPr>
          <w:rFonts w:asciiTheme="minorHAnsi" w:hAnsiTheme="minorHAnsi"/>
          <w:b w:val="0"/>
          <w:bCs w:val="0"/>
          <w:sz w:val="22"/>
          <w:szCs w:val="22"/>
          <w:lang w:eastAsia="en-US"/>
        </w:rPr>
        <w:t xml:space="preserve"> and </w:t>
      </w:r>
      <w:r w:rsidR="00A57F8D">
        <w:rPr>
          <w:rFonts w:asciiTheme="minorHAnsi" w:hAnsiTheme="minorHAnsi"/>
          <w:b w:val="0"/>
          <w:bCs w:val="0"/>
          <w:sz w:val="22"/>
          <w:szCs w:val="22"/>
          <w:lang w:eastAsia="en-US"/>
        </w:rPr>
        <w:t>perform a priority scheduling</w:t>
      </w:r>
      <w:r w:rsidR="00D40376">
        <w:rPr>
          <w:rFonts w:asciiTheme="minorHAnsi" w:hAnsiTheme="minorHAnsi"/>
          <w:b w:val="0"/>
          <w:bCs w:val="0"/>
          <w:sz w:val="22"/>
          <w:szCs w:val="22"/>
          <w:lang w:eastAsia="en-US"/>
        </w:rPr>
        <w:t xml:space="preserve"> (based on the playout delay as a time constraint)</w:t>
      </w:r>
      <w:r w:rsidR="00A57F8D">
        <w:rPr>
          <w:rFonts w:asciiTheme="minorHAnsi" w:hAnsiTheme="minorHAnsi"/>
          <w:b w:val="0"/>
          <w:bCs w:val="0"/>
          <w:sz w:val="22"/>
          <w:szCs w:val="22"/>
          <w:lang w:eastAsia="en-US"/>
        </w:rPr>
        <w:t xml:space="preserve"> to deliver the required content on time. </w:t>
      </w:r>
      <w:r w:rsidR="00D318E9">
        <w:rPr>
          <w:rFonts w:asciiTheme="minorHAnsi" w:hAnsiTheme="minorHAnsi"/>
          <w:b w:val="0"/>
          <w:bCs w:val="0"/>
          <w:sz w:val="22"/>
          <w:szCs w:val="22"/>
          <w:lang w:eastAsia="en-US"/>
        </w:rPr>
        <w:t>In other words, if the playout delay for media sta</w:t>
      </w:r>
      <w:r w:rsidR="00165685">
        <w:rPr>
          <w:rFonts w:asciiTheme="minorHAnsi" w:hAnsiTheme="minorHAnsi"/>
          <w:b w:val="0"/>
          <w:bCs w:val="0"/>
          <w:sz w:val="22"/>
          <w:szCs w:val="22"/>
          <w:lang w:eastAsia="en-US"/>
        </w:rPr>
        <w:t>r</w:t>
      </w:r>
      <w:r w:rsidR="00D318E9">
        <w:rPr>
          <w:rFonts w:asciiTheme="minorHAnsi" w:hAnsiTheme="minorHAnsi"/>
          <w:b w:val="0"/>
          <w:bCs w:val="0"/>
          <w:sz w:val="22"/>
          <w:szCs w:val="22"/>
          <w:lang w:eastAsia="en-US"/>
        </w:rPr>
        <w:t>t</w:t>
      </w:r>
      <w:r w:rsidR="00165685">
        <w:rPr>
          <w:rFonts w:asciiTheme="minorHAnsi" w:hAnsiTheme="minorHAnsi"/>
          <w:b w:val="0"/>
          <w:bCs w:val="0"/>
          <w:sz w:val="22"/>
          <w:szCs w:val="22"/>
          <w:lang w:eastAsia="en-US"/>
        </w:rPr>
        <w:t>-</w:t>
      </w:r>
      <w:r w:rsidR="00D318E9">
        <w:rPr>
          <w:rFonts w:asciiTheme="minorHAnsi" w:hAnsiTheme="minorHAnsi"/>
          <w:b w:val="0"/>
          <w:bCs w:val="0"/>
          <w:sz w:val="22"/>
          <w:szCs w:val="22"/>
          <w:lang w:eastAsia="en-US"/>
        </w:rPr>
        <w:t xml:space="preserve">up is </w:t>
      </w:r>
      <w:r w:rsidR="002F3DBB">
        <w:rPr>
          <w:rFonts w:asciiTheme="minorHAnsi" w:hAnsiTheme="minorHAnsi"/>
          <w:b w:val="0"/>
          <w:bCs w:val="0"/>
          <w:sz w:val="22"/>
          <w:szCs w:val="22"/>
          <w:lang w:eastAsia="en-US"/>
        </w:rPr>
        <w:t xml:space="preserve">short, </w:t>
      </w:r>
      <w:r w:rsidR="002B4A92">
        <w:rPr>
          <w:rFonts w:asciiTheme="minorHAnsi" w:hAnsiTheme="minorHAnsi"/>
          <w:b w:val="0"/>
          <w:bCs w:val="0"/>
          <w:sz w:val="22"/>
          <w:szCs w:val="22"/>
          <w:lang w:eastAsia="en-US"/>
        </w:rPr>
        <w:t xml:space="preserve">the </w:t>
      </w:r>
      <w:r w:rsidR="002F3DBB">
        <w:rPr>
          <w:rFonts w:asciiTheme="minorHAnsi" w:hAnsiTheme="minorHAnsi"/>
          <w:b w:val="0"/>
          <w:bCs w:val="0"/>
          <w:sz w:val="22"/>
          <w:szCs w:val="22"/>
          <w:lang w:eastAsia="en-US"/>
        </w:rPr>
        <w:t xml:space="preserve">network should </w:t>
      </w:r>
      <w:r w:rsidR="007E67FF">
        <w:rPr>
          <w:rFonts w:asciiTheme="minorHAnsi" w:hAnsiTheme="minorHAnsi"/>
          <w:b w:val="0"/>
          <w:bCs w:val="0"/>
          <w:sz w:val="22"/>
          <w:szCs w:val="22"/>
          <w:lang w:eastAsia="en-US"/>
        </w:rPr>
        <w:t>allocate</w:t>
      </w:r>
      <w:r w:rsidR="002F3DBB">
        <w:rPr>
          <w:rFonts w:asciiTheme="minorHAnsi" w:hAnsiTheme="minorHAnsi"/>
          <w:b w:val="0"/>
          <w:bCs w:val="0"/>
          <w:sz w:val="22"/>
          <w:szCs w:val="22"/>
          <w:lang w:eastAsia="en-US"/>
        </w:rPr>
        <w:t xml:space="preserve"> more resources to </w:t>
      </w:r>
      <w:r w:rsidR="00613401">
        <w:rPr>
          <w:rFonts w:asciiTheme="minorHAnsi" w:hAnsiTheme="minorHAnsi"/>
          <w:b w:val="0"/>
          <w:bCs w:val="0"/>
          <w:sz w:val="22"/>
          <w:szCs w:val="22"/>
          <w:lang w:eastAsia="en-US"/>
        </w:rPr>
        <w:t>ensure</w:t>
      </w:r>
      <w:r w:rsidR="002F3DBB">
        <w:rPr>
          <w:rFonts w:asciiTheme="minorHAnsi" w:hAnsiTheme="minorHAnsi"/>
          <w:b w:val="0"/>
          <w:bCs w:val="0"/>
          <w:sz w:val="22"/>
          <w:szCs w:val="22"/>
          <w:lang w:eastAsia="en-US"/>
        </w:rPr>
        <w:t xml:space="preserve"> the </w:t>
      </w:r>
      <w:r w:rsidR="003E0D91">
        <w:rPr>
          <w:rFonts w:asciiTheme="minorHAnsi" w:hAnsiTheme="minorHAnsi"/>
          <w:b w:val="0"/>
          <w:bCs w:val="0"/>
          <w:sz w:val="22"/>
          <w:szCs w:val="22"/>
          <w:lang w:eastAsia="en-US"/>
        </w:rPr>
        <w:t>delivery of the contents</w:t>
      </w:r>
      <w:r w:rsidR="00613401">
        <w:rPr>
          <w:rFonts w:asciiTheme="minorHAnsi" w:hAnsiTheme="minorHAnsi"/>
          <w:b w:val="0"/>
          <w:bCs w:val="0"/>
          <w:sz w:val="22"/>
          <w:szCs w:val="22"/>
          <w:lang w:eastAsia="en-US"/>
        </w:rPr>
        <w:t>. Mean</w:t>
      </w:r>
      <w:r w:rsidR="003E0D91">
        <w:rPr>
          <w:rFonts w:asciiTheme="minorHAnsi" w:hAnsiTheme="minorHAnsi"/>
          <w:b w:val="0"/>
          <w:bCs w:val="0"/>
          <w:sz w:val="22"/>
          <w:szCs w:val="22"/>
          <w:lang w:eastAsia="en-US"/>
        </w:rPr>
        <w:t>while</w:t>
      </w:r>
      <w:r w:rsidR="00A5241A">
        <w:rPr>
          <w:rFonts w:asciiTheme="minorHAnsi" w:hAnsiTheme="minorHAnsi"/>
          <w:b w:val="0"/>
          <w:bCs w:val="0"/>
          <w:sz w:val="22"/>
          <w:szCs w:val="22"/>
          <w:lang w:eastAsia="en-US"/>
        </w:rPr>
        <w:t>,</w:t>
      </w:r>
      <w:r w:rsidR="003E0D91">
        <w:rPr>
          <w:rFonts w:asciiTheme="minorHAnsi" w:hAnsiTheme="minorHAnsi"/>
          <w:b w:val="0"/>
          <w:bCs w:val="0"/>
          <w:sz w:val="22"/>
          <w:szCs w:val="22"/>
          <w:lang w:eastAsia="en-US"/>
        </w:rPr>
        <w:t xml:space="preserve"> having larger playout delay for media start up would relax the constrain</w:t>
      </w:r>
      <w:r w:rsidR="000C1D27">
        <w:rPr>
          <w:rFonts w:asciiTheme="minorHAnsi" w:hAnsiTheme="minorHAnsi"/>
          <w:b w:val="0"/>
          <w:bCs w:val="0"/>
          <w:sz w:val="22"/>
          <w:szCs w:val="22"/>
          <w:lang w:eastAsia="en-US"/>
        </w:rPr>
        <w:t>t</w:t>
      </w:r>
      <w:r w:rsidR="003E0D91">
        <w:rPr>
          <w:rFonts w:asciiTheme="minorHAnsi" w:hAnsiTheme="minorHAnsi"/>
          <w:b w:val="0"/>
          <w:bCs w:val="0"/>
          <w:sz w:val="22"/>
          <w:szCs w:val="22"/>
          <w:lang w:eastAsia="en-US"/>
        </w:rPr>
        <w:t xml:space="preserve"> for the network to deliver the contents to the application, and </w:t>
      </w:r>
      <w:r w:rsidR="00A5241A">
        <w:rPr>
          <w:rFonts w:asciiTheme="minorHAnsi" w:hAnsiTheme="minorHAnsi"/>
          <w:b w:val="0"/>
          <w:bCs w:val="0"/>
          <w:sz w:val="22"/>
          <w:szCs w:val="22"/>
          <w:lang w:eastAsia="en-US"/>
        </w:rPr>
        <w:t xml:space="preserve">the </w:t>
      </w:r>
      <w:r w:rsidR="003E0D91">
        <w:rPr>
          <w:rFonts w:asciiTheme="minorHAnsi" w:hAnsiTheme="minorHAnsi"/>
          <w:b w:val="0"/>
          <w:bCs w:val="0"/>
          <w:sz w:val="22"/>
          <w:szCs w:val="22"/>
          <w:lang w:eastAsia="en-US"/>
        </w:rPr>
        <w:t xml:space="preserve">network can leverage it to </w:t>
      </w:r>
      <w:r w:rsidR="007E67FF">
        <w:rPr>
          <w:rFonts w:asciiTheme="minorHAnsi" w:hAnsiTheme="minorHAnsi"/>
          <w:b w:val="0"/>
          <w:bCs w:val="0"/>
          <w:sz w:val="22"/>
          <w:szCs w:val="22"/>
          <w:lang w:eastAsia="en-US"/>
        </w:rPr>
        <w:t xml:space="preserve">deliver the contents </w:t>
      </w:r>
      <w:r w:rsidR="00AF32D6">
        <w:rPr>
          <w:rFonts w:asciiTheme="minorHAnsi" w:hAnsiTheme="minorHAnsi"/>
          <w:b w:val="0"/>
          <w:bCs w:val="0"/>
          <w:sz w:val="22"/>
          <w:szCs w:val="22"/>
          <w:lang w:eastAsia="en-US"/>
        </w:rPr>
        <w:t>to</w:t>
      </w:r>
      <w:r w:rsidR="007E67FF">
        <w:rPr>
          <w:rFonts w:asciiTheme="minorHAnsi" w:hAnsiTheme="minorHAnsi"/>
          <w:b w:val="0"/>
          <w:bCs w:val="0"/>
          <w:sz w:val="22"/>
          <w:szCs w:val="22"/>
          <w:lang w:eastAsia="en-US"/>
        </w:rPr>
        <w:t xml:space="preserve"> different users </w:t>
      </w:r>
      <w:r w:rsidR="00AF32D6">
        <w:rPr>
          <w:rFonts w:asciiTheme="minorHAnsi" w:hAnsiTheme="minorHAnsi"/>
          <w:b w:val="0"/>
          <w:bCs w:val="0"/>
          <w:sz w:val="22"/>
          <w:szCs w:val="22"/>
          <w:lang w:eastAsia="en-US"/>
        </w:rPr>
        <w:t xml:space="preserve">in a </w:t>
      </w:r>
      <w:r w:rsidR="007E67FF">
        <w:rPr>
          <w:rFonts w:asciiTheme="minorHAnsi" w:hAnsiTheme="minorHAnsi"/>
          <w:b w:val="0"/>
          <w:bCs w:val="0"/>
          <w:sz w:val="22"/>
          <w:szCs w:val="22"/>
          <w:lang w:eastAsia="en-US"/>
        </w:rPr>
        <w:t>time</w:t>
      </w:r>
      <w:r w:rsidR="00AF32D6">
        <w:rPr>
          <w:rFonts w:asciiTheme="minorHAnsi" w:hAnsiTheme="minorHAnsi"/>
          <w:b w:val="0"/>
          <w:bCs w:val="0"/>
          <w:sz w:val="22"/>
          <w:szCs w:val="22"/>
          <w:lang w:eastAsia="en-US"/>
        </w:rPr>
        <w:t>ly manner</w:t>
      </w:r>
      <w:r w:rsidR="007E67FF">
        <w:rPr>
          <w:rFonts w:asciiTheme="minorHAnsi" w:hAnsiTheme="minorHAnsi"/>
          <w:b w:val="0"/>
          <w:bCs w:val="0"/>
          <w:sz w:val="22"/>
          <w:szCs w:val="22"/>
          <w:lang w:eastAsia="en-US"/>
        </w:rPr>
        <w:t>.</w:t>
      </w:r>
    </w:p>
    <w:p w14:paraId="7F515E5C" w14:textId="7FD3206F" w:rsidR="00474FC1" w:rsidRPr="00474FC1" w:rsidRDefault="00474FC1" w:rsidP="00592506">
      <w:pPr>
        <w:pStyle w:val="Observation"/>
        <w:numPr>
          <w:ilvl w:val="0"/>
          <w:numId w:val="0"/>
        </w:numPr>
        <w:spacing w:before="120" w:after="0"/>
        <w:jc w:val="left"/>
        <w:rPr>
          <w:rFonts w:asciiTheme="minorHAnsi" w:hAnsiTheme="minorHAnsi"/>
          <w:sz w:val="22"/>
          <w:szCs w:val="22"/>
          <w:lang w:eastAsia="en-US"/>
        </w:rPr>
      </w:pPr>
      <w:r w:rsidRPr="00474FC1">
        <w:rPr>
          <w:rFonts w:asciiTheme="minorHAnsi" w:hAnsiTheme="minorHAnsi"/>
          <w:sz w:val="22"/>
          <w:szCs w:val="22"/>
          <w:lang w:eastAsia="en-US"/>
        </w:rPr>
        <w:t xml:space="preserve">Observation </w:t>
      </w:r>
      <w:r w:rsidR="00452867">
        <w:rPr>
          <w:rFonts w:asciiTheme="minorHAnsi" w:hAnsiTheme="minorHAnsi"/>
          <w:sz w:val="22"/>
          <w:szCs w:val="22"/>
          <w:lang w:eastAsia="en-US"/>
        </w:rPr>
        <w:t>6</w:t>
      </w:r>
      <w:r w:rsidRPr="00474FC1">
        <w:rPr>
          <w:rFonts w:asciiTheme="minorHAnsi" w:hAnsiTheme="minorHAnsi"/>
          <w:sz w:val="22"/>
          <w:szCs w:val="22"/>
          <w:lang w:eastAsia="en-US"/>
        </w:rPr>
        <w:t xml:space="preserve">: Playout </w:t>
      </w:r>
      <w:r w:rsidR="00273EE9">
        <w:rPr>
          <w:rFonts w:asciiTheme="minorHAnsi" w:hAnsiTheme="minorHAnsi"/>
          <w:sz w:val="22"/>
          <w:szCs w:val="22"/>
          <w:lang w:eastAsia="en-US"/>
        </w:rPr>
        <w:t>Delay</w:t>
      </w:r>
      <w:r w:rsidRPr="00474FC1">
        <w:rPr>
          <w:rFonts w:asciiTheme="minorHAnsi" w:hAnsiTheme="minorHAnsi"/>
          <w:sz w:val="22"/>
          <w:szCs w:val="22"/>
          <w:lang w:eastAsia="en-US"/>
        </w:rPr>
        <w:t xml:space="preserve"> for Media Start-up can be used as a time budget constraint </w:t>
      </w:r>
      <w:r w:rsidR="00AC6B96">
        <w:rPr>
          <w:rFonts w:asciiTheme="minorHAnsi" w:hAnsiTheme="minorHAnsi"/>
          <w:sz w:val="22"/>
          <w:szCs w:val="22"/>
          <w:lang w:eastAsia="en-US"/>
        </w:rPr>
        <w:t>for</w:t>
      </w:r>
      <w:r w:rsidRPr="00474FC1">
        <w:rPr>
          <w:rFonts w:asciiTheme="minorHAnsi" w:hAnsiTheme="minorHAnsi"/>
          <w:sz w:val="22"/>
          <w:szCs w:val="22"/>
          <w:lang w:eastAsia="en-US"/>
        </w:rPr>
        <w:t xml:space="preserve"> scheduling.</w:t>
      </w:r>
    </w:p>
    <w:p w14:paraId="1488B8A1" w14:textId="3DF1D3BF" w:rsidR="003E4A4B" w:rsidRPr="00474FC1" w:rsidRDefault="003E4A4B" w:rsidP="003E4A4B">
      <w:pPr>
        <w:pStyle w:val="Observation"/>
        <w:numPr>
          <w:ilvl w:val="0"/>
          <w:numId w:val="0"/>
        </w:numPr>
        <w:spacing w:before="120" w:after="0"/>
        <w:jc w:val="left"/>
        <w:rPr>
          <w:rFonts w:asciiTheme="minorHAnsi" w:hAnsiTheme="minorHAnsi"/>
          <w:sz w:val="22"/>
          <w:szCs w:val="22"/>
          <w:lang w:eastAsia="en-US"/>
        </w:rPr>
      </w:pPr>
      <w:r w:rsidRPr="00474FC1">
        <w:rPr>
          <w:rFonts w:asciiTheme="minorHAnsi" w:hAnsiTheme="minorHAnsi"/>
          <w:sz w:val="22"/>
          <w:szCs w:val="22"/>
          <w:lang w:eastAsia="en-US"/>
        </w:rPr>
        <w:t xml:space="preserve">Proposal </w:t>
      </w:r>
      <w:r>
        <w:rPr>
          <w:rFonts w:asciiTheme="minorHAnsi" w:hAnsiTheme="minorHAnsi"/>
          <w:sz w:val="22"/>
          <w:szCs w:val="22"/>
          <w:lang w:eastAsia="en-US"/>
        </w:rPr>
        <w:t>5</w:t>
      </w:r>
      <w:r w:rsidRPr="00474FC1">
        <w:rPr>
          <w:rFonts w:asciiTheme="minorHAnsi" w:hAnsiTheme="minorHAnsi"/>
          <w:sz w:val="22"/>
          <w:szCs w:val="22"/>
          <w:lang w:eastAsia="en-US"/>
        </w:rPr>
        <w:t xml:space="preserve">: </w:t>
      </w:r>
      <w:r>
        <w:rPr>
          <w:rFonts w:asciiTheme="minorHAnsi" w:hAnsiTheme="minorHAnsi"/>
          <w:sz w:val="22"/>
          <w:szCs w:val="22"/>
          <w:lang w:eastAsia="en-US"/>
        </w:rPr>
        <w:t>The</w:t>
      </w:r>
      <w:r w:rsidRPr="00474FC1">
        <w:rPr>
          <w:rFonts w:asciiTheme="minorHAnsi" w:hAnsiTheme="minorHAnsi"/>
          <w:sz w:val="22"/>
          <w:szCs w:val="22"/>
          <w:lang w:eastAsia="en-US"/>
        </w:rPr>
        <w:t xml:space="preserve"> Playout Delay for Media Start-up</w:t>
      </w:r>
      <w:r>
        <w:rPr>
          <w:rFonts w:asciiTheme="minorHAnsi" w:hAnsiTheme="minorHAnsi"/>
          <w:sz w:val="22"/>
          <w:szCs w:val="22"/>
          <w:lang w:eastAsia="en-US"/>
        </w:rPr>
        <w:t xml:space="preserve"> is provided </w:t>
      </w:r>
      <w:r w:rsidRPr="00474FC1">
        <w:rPr>
          <w:rFonts w:asciiTheme="minorHAnsi" w:hAnsiTheme="minorHAnsi"/>
          <w:sz w:val="22"/>
          <w:szCs w:val="22"/>
          <w:lang w:eastAsia="en-US"/>
        </w:rPr>
        <w:t xml:space="preserve">from the application to the Access Stratum layer as a RAN visible QoE </w:t>
      </w:r>
      <w:r>
        <w:rPr>
          <w:rFonts w:asciiTheme="minorHAnsi" w:hAnsiTheme="minorHAnsi"/>
          <w:sz w:val="22"/>
          <w:szCs w:val="22"/>
          <w:lang w:eastAsia="en-US"/>
        </w:rPr>
        <w:t>metric</w:t>
      </w:r>
      <w:r w:rsidRPr="00474FC1">
        <w:rPr>
          <w:rFonts w:asciiTheme="minorHAnsi" w:hAnsiTheme="minorHAnsi"/>
          <w:sz w:val="22"/>
          <w:szCs w:val="22"/>
          <w:lang w:eastAsia="en-US"/>
        </w:rPr>
        <w:t>.</w:t>
      </w:r>
    </w:p>
    <w:p w14:paraId="103D2387" w14:textId="77777777" w:rsidR="003E4A4B" w:rsidRPr="00474FC1" w:rsidRDefault="003E4A4B" w:rsidP="00B06F7D">
      <w:pPr>
        <w:pStyle w:val="Observation"/>
        <w:numPr>
          <w:ilvl w:val="0"/>
          <w:numId w:val="0"/>
        </w:numPr>
        <w:spacing w:before="120" w:after="0"/>
        <w:jc w:val="left"/>
        <w:rPr>
          <w:rFonts w:asciiTheme="minorHAnsi" w:hAnsiTheme="minorHAnsi"/>
          <w:sz w:val="22"/>
          <w:szCs w:val="22"/>
          <w:lang w:eastAsia="en-US"/>
        </w:rPr>
      </w:pPr>
    </w:p>
    <w:p w14:paraId="25DE1CF8" w14:textId="77777777" w:rsidR="00474FC1" w:rsidRPr="00C91988" w:rsidRDefault="00474FC1" w:rsidP="00C058C6">
      <w:pPr>
        <w:pStyle w:val="Observation"/>
        <w:numPr>
          <w:ilvl w:val="0"/>
          <w:numId w:val="0"/>
        </w:numPr>
        <w:rPr>
          <w:rFonts w:asciiTheme="minorHAnsi" w:hAnsiTheme="minorHAnsi"/>
          <w:b w:val="0"/>
          <w:bCs w:val="0"/>
          <w:sz w:val="22"/>
          <w:szCs w:val="22"/>
          <w:lang w:eastAsia="en-US"/>
        </w:rPr>
      </w:pPr>
    </w:p>
    <w:p w14:paraId="21AA3ADA" w14:textId="6425B89C" w:rsidR="007F2F9B" w:rsidRDefault="00530F92" w:rsidP="007B327A">
      <w:pPr>
        <w:pStyle w:val="Observation"/>
        <w:numPr>
          <w:ilvl w:val="0"/>
          <w:numId w:val="0"/>
        </w:numPr>
        <w:spacing w:after="0"/>
        <w:jc w:val="center"/>
        <w:rPr>
          <w:rFonts w:asciiTheme="minorHAnsi" w:hAnsiTheme="minorHAnsi"/>
          <w:sz w:val="22"/>
          <w:szCs w:val="22"/>
          <w:lang w:eastAsia="en-US"/>
        </w:rPr>
      </w:pPr>
      <w:r>
        <w:rPr>
          <w:rFonts w:asciiTheme="minorHAnsi" w:hAnsiTheme="minorHAnsi"/>
          <w:noProof/>
          <w:sz w:val="22"/>
          <w:szCs w:val="22"/>
          <w:lang w:eastAsia="en-US"/>
        </w:rPr>
        <w:drawing>
          <wp:inline distT="0" distB="0" distL="0" distR="0" wp14:anchorId="0AE03AB5" wp14:editId="0AB1DADB">
            <wp:extent cx="4072255" cy="2365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72255" cy="2365375"/>
                    </a:xfrm>
                    <a:prstGeom prst="rect">
                      <a:avLst/>
                    </a:prstGeom>
                    <a:noFill/>
                  </pic:spPr>
                </pic:pic>
              </a:graphicData>
            </a:graphic>
          </wp:inline>
        </w:drawing>
      </w:r>
    </w:p>
    <w:p w14:paraId="42D32CCF" w14:textId="115F9B07" w:rsidR="007F2F9B" w:rsidRPr="00474FC1" w:rsidRDefault="00CF5814" w:rsidP="00592506">
      <w:pPr>
        <w:pStyle w:val="Observation"/>
        <w:numPr>
          <w:ilvl w:val="0"/>
          <w:numId w:val="0"/>
        </w:numPr>
        <w:tabs>
          <w:tab w:val="left" w:pos="540"/>
        </w:tabs>
        <w:spacing w:before="120" w:after="0"/>
        <w:jc w:val="center"/>
        <w:rPr>
          <w:rFonts w:asciiTheme="minorHAnsi" w:hAnsiTheme="minorHAnsi"/>
          <w:sz w:val="22"/>
          <w:szCs w:val="22"/>
          <w:lang w:eastAsia="en-US"/>
        </w:rPr>
      </w:pPr>
      <w:r w:rsidRPr="00474FC1">
        <w:rPr>
          <w:rFonts w:asciiTheme="minorHAnsi" w:hAnsiTheme="minorHAnsi"/>
          <w:sz w:val="22"/>
          <w:szCs w:val="22"/>
          <w:lang w:eastAsia="en-US"/>
        </w:rPr>
        <w:t xml:space="preserve">Figure 2: </w:t>
      </w:r>
      <w:r w:rsidR="005D6EBB" w:rsidRPr="00474FC1">
        <w:rPr>
          <w:rFonts w:asciiTheme="minorHAnsi" w:hAnsiTheme="minorHAnsi"/>
          <w:sz w:val="22"/>
          <w:szCs w:val="22"/>
          <w:lang w:eastAsia="en-US"/>
        </w:rPr>
        <w:t>D</w:t>
      </w:r>
      <w:r w:rsidR="003C636E" w:rsidRPr="00474FC1">
        <w:rPr>
          <w:rFonts w:asciiTheme="minorHAnsi" w:hAnsiTheme="minorHAnsi"/>
          <w:sz w:val="22"/>
          <w:szCs w:val="22"/>
          <w:lang w:eastAsia="en-US"/>
        </w:rPr>
        <w:t xml:space="preserve">ifferent RAN strategies based on the playout </w:t>
      </w:r>
      <w:r w:rsidR="003C636E" w:rsidRPr="00474FC1">
        <w:rPr>
          <w:rFonts w:asciiTheme="minorHAnsi" w:hAnsiTheme="minorHAnsi"/>
          <w:sz w:val="22"/>
          <w:szCs w:val="22"/>
          <w:lang w:eastAsia="en-US"/>
        </w:rPr>
        <w:t>delay for media start</w:t>
      </w:r>
      <w:r w:rsidR="00AD10AB">
        <w:rPr>
          <w:rFonts w:asciiTheme="minorHAnsi" w:hAnsiTheme="minorHAnsi"/>
          <w:sz w:val="22"/>
          <w:szCs w:val="22"/>
          <w:lang w:eastAsia="en-US"/>
        </w:rPr>
        <w:t>-</w:t>
      </w:r>
      <w:r w:rsidR="003C636E" w:rsidRPr="00474FC1">
        <w:rPr>
          <w:rFonts w:asciiTheme="minorHAnsi" w:hAnsiTheme="minorHAnsi"/>
          <w:sz w:val="22"/>
          <w:szCs w:val="22"/>
          <w:lang w:eastAsia="en-US"/>
        </w:rPr>
        <w:t>up. Blue line: Over-allocated radio resources</w:t>
      </w:r>
      <w:r w:rsidR="00354BFF" w:rsidRPr="00474FC1">
        <w:rPr>
          <w:rFonts w:asciiTheme="minorHAnsi" w:hAnsiTheme="minorHAnsi"/>
          <w:sz w:val="22"/>
          <w:szCs w:val="22"/>
          <w:lang w:eastAsia="en-US"/>
        </w:rPr>
        <w:t xml:space="preserve">; </w:t>
      </w:r>
      <w:r w:rsidR="00204C24">
        <w:rPr>
          <w:rFonts w:asciiTheme="minorHAnsi" w:hAnsiTheme="minorHAnsi"/>
          <w:sz w:val="22"/>
          <w:szCs w:val="22"/>
          <w:lang w:eastAsia="en-US"/>
        </w:rPr>
        <w:t>G</w:t>
      </w:r>
      <w:r w:rsidR="00354BFF" w:rsidRPr="00474FC1">
        <w:rPr>
          <w:rFonts w:asciiTheme="minorHAnsi" w:hAnsiTheme="minorHAnsi"/>
          <w:sz w:val="22"/>
          <w:szCs w:val="22"/>
          <w:lang w:eastAsia="en-US"/>
        </w:rPr>
        <w:t>reen line: allocating the resources to deliver the content on time</w:t>
      </w:r>
      <w:r w:rsidR="00A0451A" w:rsidRPr="00474FC1">
        <w:rPr>
          <w:rFonts w:asciiTheme="minorHAnsi" w:hAnsiTheme="minorHAnsi"/>
          <w:sz w:val="22"/>
          <w:szCs w:val="22"/>
          <w:lang w:eastAsia="en-US"/>
        </w:rPr>
        <w:t xml:space="preserve"> without video stalling.</w:t>
      </w:r>
    </w:p>
    <w:p w14:paraId="2B956819" w14:textId="77777777" w:rsidR="00707676" w:rsidRDefault="00707676" w:rsidP="00707676">
      <w:pPr>
        <w:pStyle w:val="Observation"/>
        <w:numPr>
          <w:ilvl w:val="0"/>
          <w:numId w:val="0"/>
        </w:numPr>
        <w:spacing w:before="120" w:after="0"/>
        <w:jc w:val="left"/>
        <w:rPr>
          <w:rFonts w:asciiTheme="minorHAnsi" w:hAnsiTheme="minorHAnsi"/>
          <w:b w:val="0"/>
          <w:bCs w:val="0"/>
          <w:sz w:val="22"/>
          <w:szCs w:val="22"/>
          <w:lang w:eastAsia="en-US"/>
        </w:rPr>
      </w:pPr>
      <w:r>
        <w:rPr>
          <w:rFonts w:asciiTheme="minorHAnsi" w:hAnsiTheme="minorHAnsi"/>
          <w:b w:val="0"/>
          <w:bCs w:val="0"/>
          <w:sz w:val="22"/>
          <w:szCs w:val="22"/>
          <w:lang w:eastAsia="en-US"/>
        </w:rPr>
        <w:t>After RAN3 has agreed upon RAN visible QoE metrics, we propose that the RAN2 is informed.</w:t>
      </w:r>
    </w:p>
    <w:p w14:paraId="1DC74A12" w14:textId="4521C718" w:rsidR="00707676" w:rsidRPr="00707676" w:rsidRDefault="00707676" w:rsidP="00707676">
      <w:pPr>
        <w:pStyle w:val="Observation"/>
        <w:numPr>
          <w:ilvl w:val="0"/>
          <w:numId w:val="0"/>
        </w:numPr>
        <w:spacing w:before="120" w:after="0"/>
        <w:jc w:val="left"/>
        <w:rPr>
          <w:rFonts w:asciiTheme="minorHAnsi" w:hAnsiTheme="minorHAnsi"/>
          <w:sz w:val="22"/>
          <w:szCs w:val="22"/>
          <w:lang w:eastAsia="en-US"/>
        </w:rPr>
      </w:pPr>
      <w:r w:rsidRPr="00707676">
        <w:rPr>
          <w:rFonts w:asciiTheme="minorHAnsi" w:hAnsiTheme="minorHAnsi"/>
          <w:sz w:val="22"/>
          <w:szCs w:val="22"/>
          <w:lang w:eastAsia="en-US"/>
        </w:rPr>
        <w:t xml:space="preserve">Proposal </w:t>
      </w:r>
      <w:r w:rsidR="00BC4A62">
        <w:rPr>
          <w:rFonts w:asciiTheme="minorHAnsi" w:hAnsiTheme="minorHAnsi"/>
          <w:sz w:val="22"/>
          <w:szCs w:val="22"/>
          <w:lang w:eastAsia="en-US"/>
        </w:rPr>
        <w:t>6</w:t>
      </w:r>
      <w:r w:rsidRPr="00707676">
        <w:rPr>
          <w:rFonts w:asciiTheme="minorHAnsi" w:hAnsiTheme="minorHAnsi"/>
          <w:sz w:val="22"/>
          <w:szCs w:val="22"/>
          <w:lang w:eastAsia="en-US"/>
        </w:rPr>
        <w:t>: Send an LS to RAN2 informing about</w:t>
      </w:r>
      <w:r w:rsidR="00D6558D">
        <w:rPr>
          <w:rFonts w:asciiTheme="minorHAnsi" w:hAnsiTheme="minorHAnsi"/>
          <w:sz w:val="22"/>
          <w:szCs w:val="22"/>
          <w:lang w:eastAsia="en-US"/>
        </w:rPr>
        <w:t xml:space="preserve"> the conclusions on</w:t>
      </w:r>
      <w:r w:rsidRPr="00707676">
        <w:rPr>
          <w:rFonts w:asciiTheme="minorHAnsi" w:hAnsiTheme="minorHAnsi"/>
          <w:sz w:val="22"/>
          <w:szCs w:val="22"/>
          <w:lang w:eastAsia="en-US"/>
        </w:rPr>
        <w:t xml:space="preserve"> RAN visible QoE metrics.</w:t>
      </w:r>
    </w:p>
    <w:p w14:paraId="5D26FA8B" w14:textId="77777777" w:rsidR="00D90766" w:rsidRPr="005E7DF5" w:rsidRDefault="00D90766" w:rsidP="00EC34EB">
      <w:pPr>
        <w:pStyle w:val="Heading1"/>
        <w:rPr>
          <w:rFonts w:asciiTheme="minorHAnsi" w:hAnsiTheme="minorHAnsi" w:cstheme="minorHAnsi"/>
          <w:sz w:val="40"/>
        </w:rPr>
      </w:pPr>
      <w:r w:rsidRPr="005E7DF5">
        <w:rPr>
          <w:rFonts w:asciiTheme="minorHAnsi" w:hAnsiTheme="minorHAnsi" w:cstheme="minorHAnsi"/>
          <w:sz w:val="40"/>
        </w:rPr>
        <w:t>Conclusion</w:t>
      </w:r>
    </w:p>
    <w:p w14:paraId="5202E632" w14:textId="3E5F95D7" w:rsidR="001D3483" w:rsidRDefault="001D3483" w:rsidP="00AF32D6">
      <w:pPr>
        <w:spacing w:before="120" w:after="0"/>
        <w:jc w:val="left"/>
        <w:rPr>
          <w:rFonts w:asciiTheme="minorHAnsi" w:eastAsia="SimSun" w:hAnsiTheme="minorHAnsi" w:cstheme="minorHAnsi"/>
          <w:sz w:val="22"/>
          <w:szCs w:val="22"/>
        </w:rPr>
      </w:pPr>
      <w:bookmarkStart w:id="2" w:name="_In-sequence_SDU_delivery"/>
      <w:bookmarkEnd w:id="2"/>
      <w:r w:rsidRPr="005E7DF5">
        <w:rPr>
          <w:rFonts w:asciiTheme="minorHAnsi" w:eastAsia="SimSun" w:hAnsiTheme="minorHAnsi" w:cstheme="minorHAnsi"/>
          <w:sz w:val="22"/>
          <w:szCs w:val="22"/>
        </w:rPr>
        <w:t>In previous sections we observe the following:</w:t>
      </w:r>
    </w:p>
    <w:p w14:paraId="5EB07044" w14:textId="77777777" w:rsidR="00452867" w:rsidRPr="00365B71" w:rsidRDefault="00452867" w:rsidP="00452867">
      <w:pPr>
        <w:spacing w:before="120" w:after="0"/>
        <w:jc w:val="left"/>
        <w:rPr>
          <w:rFonts w:asciiTheme="minorHAnsi" w:eastAsia="SimSun" w:hAnsiTheme="minorHAnsi" w:cstheme="minorHAnsi"/>
          <w:b/>
          <w:bCs/>
          <w:sz w:val="22"/>
          <w:szCs w:val="22"/>
        </w:rPr>
      </w:pPr>
      <w:r w:rsidRPr="00365B71">
        <w:rPr>
          <w:rFonts w:asciiTheme="minorHAnsi" w:eastAsia="SimSun" w:hAnsiTheme="minorHAnsi" w:cstheme="minorHAnsi"/>
          <w:b/>
          <w:bCs/>
          <w:sz w:val="22"/>
          <w:szCs w:val="22"/>
        </w:rPr>
        <w:t xml:space="preserve">Observation 1: The use cases for QoE visibility at the RAN, </w:t>
      </w:r>
      <w:r>
        <w:rPr>
          <w:rFonts w:asciiTheme="minorHAnsi" w:eastAsia="SimSun" w:hAnsiTheme="minorHAnsi" w:cstheme="minorHAnsi"/>
          <w:b/>
          <w:bCs/>
          <w:sz w:val="22"/>
          <w:szCs w:val="22"/>
        </w:rPr>
        <w:t>are at least the following</w:t>
      </w:r>
      <w:r w:rsidRPr="00365B71">
        <w:rPr>
          <w:rFonts w:asciiTheme="minorHAnsi" w:eastAsia="SimSun" w:hAnsiTheme="minorHAnsi" w:cstheme="minorHAnsi"/>
          <w:b/>
          <w:bCs/>
          <w:sz w:val="22"/>
          <w:szCs w:val="22"/>
        </w:rPr>
        <w:t>:</w:t>
      </w:r>
    </w:p>
    <w:p w14:paraId="31CFDB10" w14:textId="77777777" w:rsidR="00452867" w:rsidRPr="00582F32" w:rsidRDefault="00452867" w:rsidP="00452867">
      <w:pPr>
        <w:pStyle w:val="ListParagraph"/>
        <w:numPr>
          <w:ilvl w:val="0"/>
          <w:numId w:val="26"/>
        </w:numPr>
        <w:spacing w:before="120" w:after="0"/>
        <w:jc w:val="left"/>
        <w:rPr>
          <w:b/>
          <w:bCs/>
        </w:rPr>
      </w:pPr>
      <w:r w:rsidRPr="00582F32">
        <w:rPr>
          <w:rFonts w:asciiTheme="minorHAnsi" w:hAnsiTheme="minorHAnsi" w:cstheme="minorHAnsi"/>
          <w:b/>
          <w:bCs/>
          <w:sz w:val="22"/>
          <w:szCs w:val="22"/>
        </w:rPr>
        <w:t>QoE-aware traffic steering.</w:t>
      </w:r>
    </w:p>
    <w:p w14:paraId="0E13C00B" w14:textId="77777777" w:rsidR="00452867" w:rsidRPr="00582F32" w:rsidRDefault="00452867" w:rsidP="00452867">
      <w:pPr>
        <w:pStyle w:val="ListParagraph"/>
        <w:numPr>
          <w:ilvl w:val="0"/>
          <w:numId w:val="26"/>
        </w:numPr>
        <w:spacing w:before="120" w:after="0"/>
        <w:jc w:val="left"/>
        <w:rPr>
          <w:rFonts w:asciiTheme="minorHAnsi" w:hAnsiTheme="minorHAnsi" w:cstheme="minorHAnsi"/>
          <w:b/>
          <w:bCs/>
          <w:sz w:val="22"/>
          <w:szCs w:val="22"/>
        </w:rPr>
      </w:pPr>
      <w:r w:rsidRPr="00582F32">
        <w:rPr>
          <w:rFonts w:asciiTheme="minorHAnsi" w:eastAsia="SimSun" w:hAnsiTheme="minorHAnsi" w:cstheme="minorHAnsi"/>
          <w:b/>
          <w:bCs/>
          <w:sz w:val="22"/>
          <w:szCs w:val="22"/>
        </w:rPr>
        <w:t>Link adaptation.</w:t>
      </w:r>
    </w:p>
    <w:p w14:paraId="26BB278F" w14:textId="77777777" w:rsidR="00452867" w:rsidRPr="00582F32" w:rsidRDefault="00452867" w:rsidP="00452867">
      <w:pPr>
        <w:pStyle w:val="ListParagraph"/>
        <w:numPr>
          <w:ilvl w:val="0"/>
          <w:numId w:val="26"/>
        </w:numPr>
        <w:spacing w:before="120" w:after="0"/>
        <w:jc w:val="left"/>
        <w:rPr>
          <w:rFonts w:asciiTheme="minorHAnsi" w:eastAsia="SimSun" w:hAnsiTheme="minorHAnsi" w:cstheme="minorHAnsi"/>
          <w:b/>
          <w:bCs/>
          <w:sz w:val="22"/>
          <w:szCs w:val="22"/>
        </w:rPr>
      </w:pPr>
      <w:r w:rsidRPr="00582F32">
        <w:rPr>
          <w:rFonts w:asciiTheme="minorHAnsi" w:eastAsia="SimSun" w:hAnsiTheme="minorHAnsi" w:cstheme="minorHAnsi"/>
          <w:b/>
          <w:bCs/>
          <w:sz w:val="22"/>
          <w:szCs w:val="22"/>
        </w:rPr>
        <w:t>Mobility decision evaluation after a HO, where the quality of experience of the user at the target cell is reported to the source cell, by which the source cell learns whether the handover decision was good or not.</w:t>
      </w:r>
    </w:p>
    <w:p w14:paraId="4AE71C49" w14:textId="77777777" w:rsidR="00452867" w:rsidRPr="00E2035B" w:rsidRDefault="00452867" w:rsidP="00452867">
      <w:pPr>
        <w:pStyle w:val="Observation"/>
        <w:numPr>
          <w:ilvl w:val="0"/>
          <w:numId w:val="0"/>
        </w:numPr>
        <w:spacing w:before="120" w:after="0"/>
        <w:jc w:val="left"/>
        <w:rPr>
          <w:rFonts w:asciiTheme="minorHAnsi" w:hAnsiTheme="minorHAnsi"/>
          <w:sz w:val="22"/>
          <w:szCs w:val="22"/>
          <w:lang w:eastAsia="en-US"/>
        </w:rPr>
      </w:pPr>
      <w:r w:rsidRPr="00E2035B">
        <w:rPr>
          <w:rFonts w:asciiTheme="minorHAnsi" w:hAnsiTheme="minorHAnsi"/>
          <w:sz w:val="22"/>
          <w:szCs w:val="22"/>
          <w:lang w:eastAsia="en-US"/>
        </w:rPr>
        <w:t xml:space="preserve">Observation </w:t>
      </w:r>
      <w:r>
        <w:rPr>
          <w:rFonts w:asciiTheme="minorHAnsi" w:hAnsiTheme="minorHAnsi"/>
          <w:sz w:val="22"/>
          <w:szCs w:val="22"/>
          <w:lang w:eastAsia="en-US"/>
        </w:rPr>
        <w:t>2</w:t>
      </w:r>
      <w:r w:rsidRPr="00E2035B">
        <w:rPr>
          <w:rFonts w:asciiTheme="minorHAnsi" w:hAnsiTheme="minorHAnsi"/>
          <w:sz w:val="22"/>
          <w:szCs w:val="22"/>
          <w:lang w:eastAsia="en-US"/>
        </w:rPr>
        <w:t>:</w:t>
      </w:r>
      <w:r>
        <w:rPr>
          <w:rFonts w:asciiTheme="minorHAnsi" w:hAnsiTheme="minorHAnsi"/>
          <w:sz w:val="22"/>
          <w:szCs w:val="22"/>
          <w:lang w:eastAsia="en-US"/>
        </w:rPr>
        <w:t xml:space="preserve"> DASH streaming and VR services have a common set of QoE metrics i.e. the VR metrics are a superset of DASH streaming metrics.</w:t>
      </w:r>
    </w:p>
    <w:p w14:paraId="50B05881" w14:textId="3E35FD7B" w:rsidR="00452867" w:rsidRDefault="00452867" w:rsidP="00452867">
      <w:pPr>
        <w:pStyle w:val="Observation"/>
        <w:numPr>
          <w:ilvl w:val="0"/>
          <w:numId w:val="0"/>
        </w:numPr>
        <w:spacing w:before="120" w:after="0"/>
        <w:jc w:val="left"/>
        <w:rPr>
          <w:rFonts w:asciiTheme="minorHAnsi" w:hAnsiTheme="minorHAnsi"/>
          <w:sz w:val="22"/>
          <w:szCs w:val="22"/>
          <w:lang w:eastAsia="en-US"/>
        </w:rPr>
      </w:pPr>
      <w:r w:rsidRPr="00F05EC0">
        <w:rPr>
          <w:rFonts w:asciiTheme="minorHAnsi" w:hAnsiTheme="minorHAnsi"/>
          <w:sz w:val="22"/>
          <w:szCs w:val="22"/>
          <w:lang w:eastAsia="en-US"/>
        </w:rPr>
        <w:t xml:space="preserve">Observation </w:t>
      </w:r>
      <w:r>
        <w:rPr>
          <w:rFonts w:asciiTheme="minorHAnsi" w:hAnsiTheme="minorHAnsi"/>
          <w:sz w:val="22"/>
          <w:szCs w:val="22"/>
          <w:lang w:eastAsia="en-US"/>
        </w:rPr>
        <w:t>3</w:t>
      </w:r>
      <w:r w:rsidRPr="00F05EC0">
        <w:rPr>
          <w:rFonts w:asciiTheme="minorHAnsi" w:hAnsiTheme="minorHAnsi"/>
          <w:sz w:val="22"/>
          <w:szCs w:val="22"/>
          <w:lang w:eastAsia="en-US"/>
        </w:rPr>
        <w:t xml:space="preserve">: </w:t>
      </w:r>
      <w:r>
        <w:rPr>
          <w:rFonts w:asciiTheme="minorHAnsi" w:hAnsiTheme="minorHAnsi"/>
          <w:sz w:val="22"/>
          <w:szCs w:val="22"/>
          <w:lang w:eastAsia="en-US"/>
        </w:rPr>
        <w:t>The visibility, at the RAN, of certain DASH</w:t>
      </w:r>
      <w:r w:rsidRPr="00F05EC0">
        <w:rPr>
          <w:rFonts w:asciiTheme="minorHAnsi" w:hAnsiTheme="minorHAnsi"/>
          <w:sz w:val="22"/>
          <w:szCs w:val="22"/>
          <w:lang w:eastAsia="en-US"/>
        </w:rPr>
        <w:t xml:space="preserve"> QoE measurement metrics</w:t>
      </w:r>
      <w:r>
        <w:rPr>
          <w:rFonts w:asciiTheme="minorHAnsi" w:hAnsiTheme="minorHAnsi"/>
          <w:sz w:val="22"/>
          <w:szCs w:val="22"/>
          <w:lang w:eastAsia="en-US"/>
        </w:rPr>
        <w:t>, such as B</w:t>
      </w:r>
      <w:r w:rsidRPr="00F05EC0">
        <w:rPr>
          <w:rFonts w:asciiTheme="minorHAnsi" w:hAnsiTheme="minorHAnsi"/>
          <w:sz w:val="22"/>
          <w:szCs w:val="22"/>
          <w:lang w:eastAsia="en-US"/>
        </w:rPr>
        <w:t xml:space="preserve">uffer </w:t>
      </w:r>
      <w:r>
        <w:rPr>
          <w:rFonts w:asciiTheme="minorHAnsi" w:hAnsiTheme="minorHAnsi"/>
          <w:sz w:val="22"/>
          <w:szCs w:val="22"/>
          <w:lang w:eastAsia="en-US"/>
        </w:rPr>
        <w:t>L</w:t>
      </w:r>
      <w:r w:rsidRPr="00F05EC0">
        <w:rPr>
          <w:rFonts w:asciiTheme="minorHAnsi" w:hAnsiTheme="minorHAnsi"/>
          <w:sz w:val="22"/>
          <w:szCs w:val="22"/>
          <w:lang w:eastAsia="en-US"/>
        </w:rPr>
        <w:t xml:space="preserve">evel and </w:t>
      </w:r>
      <w:r>
        <w:rPr>
          <w:rFonts w:asciiTheme="minorHAnsi" w:hAnsiTheme="minorHAnsi"/>
          <w:sz w:val="22"/>
          <w:szCs w:val="22"/>
          <w:lang w:eastAsia="en-US"/>
        </w:rPr>
        <w:t>P</w:t>
      </w:r>
      <w:r w:rsidRPr="00F05EC0">
        <w:rPr>
          <w:rFonts w:asciiTheme="minorHAnsi" w:hAnsiTheme="minorHAnsi"/>
          <w:sz w:val="22"/>
          <w:szCs w:val="22"/>
          <w:lang w:eastAsia="en-US"/>
        </w:rPr>
        <w:t xml:space="preserve">lay </w:t>
      </w:r>
      <w:r>
        <w:rPr>
          <w:rFonts w:asciiTheme="minorHAnsi" w:hAnsiTheme="minorHAnsi"/>
          <w:sz w:val="22"/>
          <w:szCs w:val="22"/>
          <w:lang w:eastAsia="en-US"/>
        </w:rPr>
        <w:t>L</w:t>
      </w:r>
      <w:r w:rsidRPr="00F05EC0">
        <w:rPr>
          <w:rFonts w:asciiTheme="minorHAnsi" w:hAnsiTheme="minorHAnsi"/>
          <w:sz w:val="22"/>
          <w:szCs w:val="22"/>
          <w:lang w:eastAsia="en-US"/>
        </w:rPr>
        <w:t>ist</w:t>
      </w:r>
      <w:r>
        <w:rPr>
          <w:rFonts w:asciiTheme="minorHAnsi" w:hAnsiTheme="minorHAnsi"/>
          <w:sz w:val="22"/>
          <w:szCs w:val="22"/>
          <w:lang w:eastAsia="en-US"/>
        </w:rPr>
        <w:t xml:space="preserve"> is useful</w:t>
      </w:r>
      <w:r w:rsidRPr="00F05EC0">
        <w:rPr>
          <w:rFonts w:asciiTheme="minorHAnsi" w:hAnsiTheme="minorHAnsi"/>
          <w:sz w:val="22"/>
          <w:szCs w:val="22"/>
          <w:lang w:eastAsia="en-US"/>
        </w:rPr>
        <w:t xml:space="preserve">. However, reading </w:t>
      </w:r>
      <w:r>
        <w:rPr>
          <w:rFonts w:asciiTheme="minorHAnsi" w:hAnsiTheme="minorHAnsi"/>
          <w:sz w:val="22"/>
          <w:szCs w:val="22"/>
          <w:lang w:eastAsia="en-US"/>
        </w:rPr>
        <w:t xml:space="preserve">legacy </w:t>
      </w:r>
      <w:r w:rsidRPr="00F05EC0">
        <w:rPr>
          <w:rFonts w:asciiTheme="minorHAnsi" w:hAnsiTheme="minorHAnsi"/>
          <w:sz w:val="22"/>
          <w:szCs w:val="22"/>
          <w:lang w:eastAsia="en-US"/>
        </w:rPr>
        <w:t>QoE measurement reports at the RAN may be challenging.</w:t>
      </w:r>
    </w:p>
    <w:p w14:paraId="133D9DA1" w14:textId="77777777" w:rsidR="00452867" w:rsidRPr="00AF4FD7" w:rsidRDefault="00452867" w:rsidP="00452867">
      <w:pPr>
        <w:pStyle w:val="Observation"/>
        <w:numPr>
          <w:ilvl w:val="0"/>
          <w:numId w:val="0"/>
        </w:numPr>
        <w:spacing w:before="120" w:after="0"/>
        <w:jc w:val="left"/>
        <w:rPr>
          <w:rFonts w:asciiTheme="minorHAnsi" w:hAnsiTheme="minorHAnsi"/>
          <w:sz w:val="22"/>
          <w:szCs w:val="22"/>
          <w:lang w:eastAsia="en-US"/>
        </w:rPr>
      </w:pPr>
      <w:r w:rsidRPr="00AF4FD7">
        <w:rPr>
          <w:rFonts w:asciiTheme="minorHAnsi" w:hAnsiTheme="minorHAnsi"/>
          <w:sz w:val="22"/>
          <w:szCs w:val="22"/>
          <w:lang w:eastAsia="en-US"/>
        </w:rPr>
        <w:t xml:space="preserve">Observation </w:t>
      </w:r>
      <w:r>
        <w:rPr>
          <w:rFonts w:asciiTheme="minorHAnsi" w:hAnsiTheme="minorHAnsi"/>
          <w:sz w:val="22"/>
          <w:szCs w:val="22"/>
          <w:lang w:eastAsia="en-US"/>
        </w:rPr>
        <w:t>4</w:t>
      </w:r>
      <w:r w:rsidRPr="00AF4FD7">
        <w:rPr>
          <w:rFonts w:asciiTheme="minorHAnsi" w:hAnsiTheme="minorHAnsi"/>
          <w:sz w:val="22"/>
          <w:szCs w:val="22"/>
          <w:lang w:eastAsia="en-US"/>
        </w:rPr>
        <w:t xml:space="preserve">: Revealing the buffer level information to </w:t>
      </w:r>
      <w:r>
        <w:rPr>
          <w:rFonts w:asciiTheme="minorHAnsi" w:hAnsiTheme="minorHAnsi"/>
          <w:sz w:val="22"/>
          <w:szCs w:val="22"/>
          <w:lang w:eastAsia="en-US"/>
        </w:rPr>
        <w:t xml:space="preserve">the </w:t>
      </w:r>
      <w:r w:rsidRPr="00AF4FD7">
        <w:rPr>
          <w:rFonts w:asciiTheme="minorHAnsi" w:hAnsiTheme="minorHAnsi"/>
          <w:sz w:val="22"/>
          <w:szCs w:val="22"/>
          <w:lang w:eastAsia="en-US"/>
        </w:rPr>
        <w:t>RAN can enable better mobility decision</w:t>
      </w:r>
      <w:r>
        <w:rPr>
          <w:rFonts w:asciiTheme="minorHAnsi" w:hAnsiTheme="minorHAnsi"/>
          <w:sz w:val="22"/>
          <w:szCs w:val="22"/>
          <w:lang w:eastAsia="en-US"/>
        </w:rPr>
        <w:t>s</w:t>
      </w:r>
      <w:r w:rsidRPr="00AF4FD7">
        <w:rPr>
          <w:rFonts w:asciiTheme="minorHAnsi" w:hAnsiTheme="minorHAnsi"/>
          <w:sz w:val="22"/>
          <w:szCs w:val="22"/>
          <w:lang w:eastAsia="en-US"/>
        </w:rPr>
        <w:t xml:space="preserve"> (e.g.</w:t>
      </w:r>
      <w:r>
        <w:rPr>
          <w:rFonts w:asciiTheme="minorHAnsi" w:hAnsiTheme="minorHAnsi"/>
          <w:sz w:val="22"/>
          <w:szCs w:val="22"/>
          <w:lang w:eastAsia="en-US"/>
        </w:rPr>
        <w:t xml:space="preserve"> the selection of </w:t>
      </w:r>
      <w:r w:rsidRPr="00AF4FD7">
        <w:rPr>
          <w:rFonts w:asciiTheme="minorHAnsi" w:hAnsiTheme="minorHAnsi"/>
          <w:sz w:val="22"/>
          <w:szCs w:val="22"/>
          <w:lang w:eastAsia="en-US"/>
        </w:rPr>
        <w:t xml:space="preserve">HO type </w:t>
      </w:r>
      <w:r>
        <w:rPr>
          <w:rFonts w:asciiTheme="minorHAnsi" w:hAnsiTheme="minorHAnsi"/>
          <w:sz w:val="22"/>
          <w:szCs w:val="22"/>
          <w:lang w:eastAsia="en-US"/>
        </w:rPr>
        <w:t>between</w:t>
      </w:r>
      <w:r w:rsidRPr="00AF4FD7">
        <w:rPr>
          <w:rFonts w:asciiTheme="minorHAnsi" w:hAnsiTheme="minorHAnsi"/>
          <w:sz w:val="22"/>
          <w:szCs w:val="22"/>
          <w:lang w:eastAsia="en-US"/>
        </w:rPr>
        <w:t xml:space="preserve"> legacy </w:t>
      </w:r>
      <w:r>
        <w:rPr>
          <w:rFonts w:asciiTheme="minorHAnsi" w:hAnsiTheme="minorHAnsi"/>
          <w:sz w:val="22"/>
          <w:szCs w:val="22"/>
          <w:lang w:eastAsia="en-US"/>
        </w:rPr>
        <w:t>HO,</w:t>
      </w:r>
      <w:r w:rsidRPr="00AF4FD7">
        <w:rPr>
          <w:rFonts w:asciiTheme="minorHAnsi" w:hAnsiTheme="minorHAnsi"/>
          <w:sz w:val="22"/>
          <w:szCs w:val="22"/>
          <w:lang w:eastAsia="en-US"/>
        </w:rPr>
        <w:t xml:space="preserve"> DAPS </w:t>
      </w:r>
      <w:r>
        <w:rPr>
          <w:rFonts w:asciiTheme="minorHAnsi" w:hAnsiTheme="minorHAnsi"/>
          <w:sz w:val="22"/>
          <w:szCs w:val="22"/>
          <w:lang w:eastAsia="en-US"/>
        </w:rPr>
        <w:t xml:space="preserve">HO </w:t>
      </w:r>
      <w:r w:rsidRPr="00AF4FD7">
        <w:rPr>
          <w:rFonts w:asciiTheme="minorHAnsi" w:hAnsiTheme="minorHAnsi"/>
          <w:sz w:val="22"/>
          <w:szCs w:val="22"/>
          <w:lang w:eastAsia="en-US"/>
        </w:rPr>
        <w:t>or CHO)</w:t>
      </w:r>
      <w:r>
        <w:rPr>
          <w:rFonts w:asciiTheme="minorHAnsi" w:hAnsiTheme="minorHAnsi"/>
          <w:sz w:val="22"/>
          <w:szCs w:val="22"/>
          <w:lang w:eastAsia="en-US"/>
        </w:rPr>
        <w:t>,</w:t>
      </w:r>
      <w:r w:rsidRPr="00AF4FD7">
        <w:rPr>
          <w:rFonts w:asciiTheme="minorHAnsi" w:hAnsiTheme="minorHAnsi"/>
          <w:sz w:val="22"/>
          <w:szCs w:val="22"/>
          <w:lang w:eastAsia="en-US"/>
        </w:rPr>
        <w:t xml:space="preserve"> </w:t>
      </w:r>
      <w:r>
        <w:rPr>
          <w:rFonts w:asciiTheme="minorHAnsi" w:hAnsiTheme="minorHAnsi"/>
          <w:sz w:val="22"/>
          <w:szCs w:val="22"/>
          <w:lang w:eastAsia="en-US"/>
        </w:rPr>
        <w:t xml:space="preserve">leading to </w:t>
      </w:r>
      <w:r w:rsidRPr="00AF4FD7">
        <w:rPr>
          <w:rFonts w:asciiTheme="minorHAnsi" w:hAnsiTheme="minorHAnsi"/>
          <w:sz w:val="22"/>
          <w:szCs w:val="22"/>
          <w:lang w:eastAsia="en-US"/>
        </w:rPr>
        <w:t xml:space="preserve">seamless connectivity </w:t>
      </w:r>
      <w:r>
        <w:rPr>
          <w:rFonts w:asciiTheme="minorHAnsi" w:hAnsiTheme="minorHAnsi"/>
          <w:sz w:val="22"/>
          <w:szCs w:val="22"/>
          <w:lang w:eastAsia="en-US"/>
        </w:rPr>
        <w:t>and a</w:t>
      </w:r>
      <w:r w:rsidRPr="00AF4FD7">
        <w:rPr>
          <w:rFonts w:asciiTheme="minorHAnsi" w:hAnsiTheme="minorHAnsi"/>
          <w:sz w:val="22"/>
          <w:szCs w:val="22"/>
          <w:lang w:eastAsia="en-US"/>
        </w:rPr>
        <w:t xml:space="preserve"> lower risk of video stalling. </w:t>
      </w:r>
    </w:p>
    <w:p w14:paraId="289A1E58" w14:textId="77777777" w:rsidR="00452867" w:rsidRPr="00070AE3" w:rsidRDefault="00452867" w:rsidP="00452867">
      <w:pPr>
        <w:pStyle w:val="Observation"/>
        <w:numPr>
          <w:ilvl w:val="0"/>
          <w:numId w:val="0"/>
        </w:numPr>
        <w:spacing w:before="120" w:after="0"/>
        <w:jc w:val="left"/>
        <w:rPr>
          <w:rFonts w:asciiTheme="minorHAnsi" w:hAnsiTheme="minorHAnsi"/>
          <w:sz w:val="22"/>
          <w:szCs w:val="22"/>
          <w:lang w:eastAsia="en-US"/>
        </w:rPr>
      </w:pPr>
      <w:r w:rsidRPr="00070AE3">
        <w:rPr>
          <w:rFonts w:asciiTheme="minorHAnsi" w:hAnsiTheme="minorHAnsi"/>
          <w:sz w:val="22"/>
          <w:szCs w:val="22"/>
          <w:lang w:eastAsia="en-US"/>
        </w:rPr>
        <w:t xml:space="preserve">Observation </w:t>
      </w:r>
      <w:r>
        <w:rPr>
          <w:rFonts w:asciiTheme="minorHAnsi" w:hAnsiTheme="minorHAnsi"/>
          <w:sz w:val="22"/>
          <w:szCs w:val="22"/>
          <w:lang w:eastAsia="en-US"/>
        </w:rPr>
        <w:t>5</w:t>
      </w:r>
      <w:r w:rsidRPr="00070AE3">
        <w:rPr>
          <w:rFonts w:asciiTheme="minorHAnsi" w:hAnsiTheme="minorHAnsi"/>
          <w:sz w:val="22"/>
          <w:szCs w:val="22"/>
          <w:lang w:eastAsia="en-US"/>
        </w:rPr>
        <w:t xml:space="preserve">: Providing </w:t>
      </w:r>
      <w:r>
        <w:rPr>
          <w:rFonts w:asciiTheme="minorHAnsi" w:hAnsiTheme="minorHAnsi"/>
          <w:sz w:val="22"/>
          <w:szCs w:val="22"/>
          <w:lang w:eastAsia="en-US"/>
        </w:rPr>
        <w:t>the entire</w:t>
      </w:r>
      <w:r w:rsidRPr="00070AE3">
        <w:rPr>
          <w:rFonts w:asciiTheme="minorHAnsi" w:hAnsiTheme="minorHAnsi"/>
          <w:sz w:val="22"/>
          <w:szCs w:val="22"/>
          <w:lang w:eastAsia="en-US"/>
        </w:rPr>
        <w:t xml:space="preserve"> play list information to the RAN node as standardized in SA4 spec is cumbersome</w:t>
      </w:r>
      <w:r>
        <w:rPr>
          <w:rFonts w:asciiTheme="minorHAnsi" w:hAnsiTheme="minorHAnsi"/>
          <w:sz w:val="22"/>
          <w:szCs w:val="22"/>
          <w:lang w:eastAsia="en-US"/>
        </w:rPr>
        <w:t xml:space="preserve"> for</w:t>
      </w:r>
      <w:r w:rsidRPr="00070AE3">
        <w:rPr>
          <w:rFonts w:asciiTheme="minorHAnsi" w:hAnsiTheme="minorHAnsi"/>
          <w:sz w:val="22"/>
          <w:szCs w:val="22"/>
          <w:lang w:eastAsia="en-US"/>
        </w:rPr>
        <w:t xml:space="preserve"> both </w:t>
      </w:r>
      <w:r>
        <w:rPr>
          <w:rFonts w:asciiTheme="minorHAnsi" w:hAnsiTheme="minorHAnsi"/>
          <w:sz w:val="22"/>
          <w:szCs w:val="22"/>
          <w:lang w:eastAsia="en-US"/>
        </w:rPr>
        <w:t xml:space="preserve">the </w:t>
      </w:r>
      <w:r w:rsidRPr="00070AE3">
        <w:rPr>
          <w:rFonts w:asciiTheme="minorHAnsi" w:hAnsiTheme="minorHAnsi"/>
          <w:sz w:val="22"/>
          <w:szCs w:val="22"/>
          <w:lang w:eastAsia="en-US"/>
        </w:rPr>
        <w:t xml:space="preserve">UE and </w:t>
      </w:r>
      <w:r>
        <w:rPr>
          <w:rFonts w:asciiTheme="minorHAnsi" w:hAnsiTheme="minorHAnsi"/>
          <w:sz w:val="22"/>
          <w:szCs w:val="22"/>
          <w:lang w:eastAsia="en-US"/>
        </w:rPr>
        <w:t xml:space="preserve">the </w:t>
      </w:r>
      <w:r w:rsidRPr="00070AE3">
        <w:rPr>
          <w:rFonts w:asciiTheme="minorHAnsi" w:hAnsiTheme="minorHAnsi"/>
          <w:sz w:val="22"/>
          <w:szCs w:val="22"/>
          <w:lang w:eastAsia="en-US"/>
        </w:rPr>
        <w:t>network</w:t>
      </w:r>
      <w:r>
        <w:rPr>
          <w:rFonts w:asciiTheme="minorHAnsi" w:hAnsiTheme="minorHAnsi"/>
          <w:sz w:val="22"/>
          <w:szCs w:val="22"/>
          <w:lang w:eastAsia="en-US"/>
        </w:rPr>
        <w:t>. Mean</w:t>
      </w:r>
      <w:r w:rsidRPr="00070AE3">
        <w:rPr>
          <w:rFonts w:asciiTheme="minorHAnsi" w:hAnsiTheme="minorHAnsi"/>
          <w:sz w:val="22"/>
          <w:szCs w:val="22"/>
          <w:lang w:eastAsia="en-US"/>
        </w:rPr>
        <w:t>while</w:t>
      </w:r>
      <w:r>
        <w:rPr>
          <w:rFonts w:asciiTheme="minorHAnsi" w:hAnsiTheme="minorHAnsi"/>
          <w:sz w:val="22"/>
          <w:szCs w:val="22"/>
          <w:lang w:eastAsia="en-US"/>
        </w:rPr>
        <w:t>,</w:t>
      </w:r>
      <w:r w:rsidRPr="00070AE3">
        <w:rPr>
          <w:rFonts w:asciiTheme="minorHAnsi" w:hAnsiTheme="minorHAnsi"/>
          <w:sz w:val="22"/>
          <w:szCs w:val="22"/>
          <w:lang w:eastAsia="en-US"/>
        </w:rPr>
        <w:t xml:space="preserve"> knowing the information such as presented video quality </w:t>
      </w:r>
      <w:r>
        <w:rPr>
          <w:rFonts w:asciiTheme="minorHAnsi" w:hAnsiTheme="minorHAnsi"/>
          <w:sz w:val="22"/>
          <w:szCs w:val="22"/>
          <w:lang w:eastAsia="en-US"/>
        </w:rPr>
        <w:t>and</w:t>
      </w:r>
      <w:r w:rsidRPr="00070AE3">
        <w:rPr>
          <w:rFonts w:asciiTheme="minorHAnsi" w:hAnsiTheme="minorHAnsi"/>
          <w:sz w:val="22"/>
          <w:szCs w:val="22"/>
          <w:lang w:eastAsia="en-US"/>
        </w:rPr>
        <w:t xml:space="preserve"> video stalling statistics</w:t>
      </w:r>
      <w:r>
        <w:rPr>
          <w:rFonts w:asciiTheme="minorHAnsi" w:hAnsiTheme="minorHAnsi"/>
          <w:sz w:val="22"/>
          <w:szCs w:val="22"/>
          <w:lang w:eastAsia="en-US"/>
        </w:rPr>
        <w:t>,</w:t>
      </w:r>
      <w:r w:rsidRPr="00070AE3">
        <w:rPr>
          <w:rFonts w:asciiTheme="minorHAnsi" w:hAnsiTheme="minorHAnsi"/>
          <w:sz w:val="22"/>
          <w:szCs w:val="22"/>
          <w:lang w:eastAsia="en-US"/>
        </w:rPr>
        <w:t xml:space="preserve"> can be valuable at RAN for radio resource partitioning and allocation among different users and services. </w:t>
      </w:r>
    </w:p>
    <w:p w14:paraId="4DBACB97" w14:textId="77777777" w:rsidR="00452867" w:rsidRPr="00474FC1" w:rsidRDefault="00452867" w:rsidP="00452867">
      <w:pPr>
        <w:pStyle w:val="Observation"/>
        <w:numPr>
          <w:ilvl w:val="0"/>
          <w:numId w:val="0"/>
        </w:numPr>
        <w:spacing w:before="120" w:after="0"/>
        <w:jc w:val="left"/>
        <w:rPr>
          <w:rFonts w:asciiTheme="minorHAnsi" w:hAnsiTheme="minorHAnsi"/>
          <w:sz w:val="22"/>
          <w:szCs w:val="22"/>
          <w:lang w:eastAsia="en-US"/>
        </w:rPr>
      </w:pPr>
      <w:r w:rsidRPr="00474FC1">
        <w:rPr>
          <w:rFonts w:asciiTheme="minorHAnsi" w:hAnsiTheme="minorHAnsi"/>
          <w:sz w:val="22"/>
          <w:szCs w:val="22"/>
          <w:lang w:eastAsia="en-US"/>
        </w:rPr>
        <w:t xml:space="preserve">Observation </w:t>
      </w:r>
      <w:r>
        <w:rPr>
          <w:rFonts w:asciiTheme="minorHAnsi" w:hAnsiTheme="minorHAnsi"/>
          <w:sz w:val="22"/>
          <w:szCs w:val="22"/>
          <w:lang w:eastAsia="en-US"/>
        </w:rPr>
        <w:t>6</w:t>
      </w:r>
      <w:r w:rsidRPr="00474FC1">
        <w:rPr>
          <w:rFonts w:asciiTheme="minorHAnsi" w:hAnsiTheme="minorHAnsi"/>
          <w:sz w:val="22"/>
          <w:szCs w:val="22"/>
          <w:lang w:eastAsia="en-US"/>
        </w:rPr>
        <w:t xml:space="preserve">: Playout </w:t>
      </w:r>
      <w:r>
        <w:rPr>
          <w:rFonts w:asciiTheme="minorHAnsi" w:hAnsiTheme="minorHAnsi"/>
          <w:sz w:val="22"/>
          <w:szCs w:val="22"/>
          <w:lang w:eastAsia="en-US"/>
        </w:rPr>
        <w:t>Delay</w:t>
      </w:r>
      <w:r w:rsidRPr="00474FC1">
        <w:rPr>
          <w:rFonts w:asciiTheme="minorHAnsi" w:hAnsiTheme="minorHAnsi"/>
          <w:sz w:val="22"/>
          <w:szCs w:val="22"/>
          <w:lang w:eastAsia="en-US"/>
        </w:rPr>
        <w:t xml:space="preserve"> for Media Start-up can be used as a time budget constraint </w:t>
      </w:r>
      <w:r>
        <w:rPr>
          <w:rFonts w:asciiTheme="minorHAnsi" w:hAnsiTheme="minorHAnsi"/>
          <w:sz w:val="22"/>
          <w:szCs w:val="22"/>
          <w:lang w:eastAsia="en-US"/>
        </w:rPr>
        <w:t>for</w:t>
      </w:r>
      <w:r w:rsidRPr="00474FC1">
        <w:rPr>
          <w:rFonts w:asciiTheme="minorHAnsi" w:hAnsiTheme="minorHAnsi"/>
          <w:sz w:val="22"/>
          <w:szCs w:val="22"/>
          <w:lang w:eastAsia="en-US"/>
        </w:rPr>
        <w:t xml:space="preserve"> scheduling.</w:t>
      </w:r>
    </w:p>
    <w:p w14:paraId="7A78460D" w14:textId="28B49AD9" w:rsidR="00452867" w:rsidRDefault="00452867" w:rsidP="00452867">
      <w:pPr>
        <w:spacing w:before="120" w:after="0"/>
        <w:jc w:val="left"/>
        <w:rPr>
          <w:rFonts w:asciiTheme="minorHAnsi" w:eastAsia="SimSun" w:hAnsiTheme="minorHAnsi" w:cstheme="minorHAnsi"/>
          <w:sz w:val="22"/>
          <w:szCs w:val="22"/>
        </w:rPr>
      </w:pPr>
      <w:r w:rsidRPr="00297EF1">
        <w:rPr>
          <w:rFonts w:asciiTheme="minorHAnsi" w:eastAsia="SimSun" w:hAnsiTheme="minorHAnsi" w:cstheme="minorHAnsi"/>
          <w:sz w:val="22"/>
          <w:szCs w:val="22"/>
        </w:rPr>
        <w:t xml:space="preserve">Based on the </w:t>
      </w:r>
      <w:r>
        <w:rPr>
          <w:rFonts w:asciiTheme="minorHAnsi" w:eastAsia="SimSun" w:hAnsiTheme="minorHAnsi" w:cstheme="minorHAnsi"/>
          <w:sz w:val="22"/>
          <w:szCs w:val="22"/>
        </w:rPr>
        <w:t>discussion w</w:t>
      </w:r>
      <w:r w:rsidRPr="00297EF1">
        <w:rPr>
          <w:rFonts w:asciiTheme="minorHAnsi" w:eastAsia="SimSun" w:hAnsiTheme="minorHAnsi" w:cstheme="minorHAnsi"/>
          <w:sz w:val="22"/>
          <w:szCs w:val="22"/>
        </w:rPr>
        <w:t xml:space="preserve">e </w:t>
      </w:r>
      <w:r>
        <w:rPr>
          <w:rFonts w:asciiTheme="minorHAnsi" w:eastAsia="SimSun" w:hAnsiTheme="minorHAnsi" w:cstheme="minorHAnsi"/>
          <w:sz w:val="22"/>
          <w:szCs w:val="22"/>
        </w:rPr>
        <w:t>propose the</w:t>
      </w:r>
      <w:r w:rsidRPr="00297EF1">
        <w:rPr>
          <w:rFonts w:asciiTheme="minorHAnsi" w:eastAsia="SimSun" w:hAnsiTheme="minorHAnsi" w:cstheme="minorHAnsi"/>
          <w:sz w:val="22"/>
          <w:szCs w:val="22"/>
        </w:rPr>
        <w:t xml:space="preserve"> following</w:t>
      </w:r>
      <w:r>
        <w:rPr>
          <w:rFonts w:asciiTheme="minorHAnsi" w:eastAsia="SimSun" w:hAnsiTheme="minorHAnsi" w:cstheme="minorHAnsi"/>
          <w:sz w:val="22"/>
          <w:szCs w:val="22"/>
        </w:rPr>
        <w:t>:</w:t>
      </w:r>
    </w:p>
    <w:p w14:paraId="3A4E217D" w14:textId="77777777" w:rsidR="00452867" w:rsidRDefault="00452867" w:rsidP="00452867">
      <w:pPr>
        <w:pStyle w:val="Observation"/>
        <w:numPr>
          <w:ilvl w:val="0"/>
          <w:numId w:val="0"/>
        </w:numPr>
        <w:spacing w:before="120" w:after="0"/>
        <w:jc w:val="left"/>
        <w:rPr>
          <w:rFonts w:asciiTheme="minorHAnsi" w:hAnsiTheme="minorHAnsi"/>
          <w:sz w:val="22"/>
          <w:szCs w:val="22"/>
          <w:lang w:eastAsia="en-US"/>
        </w:rPr>
      </w:pPr>
      <w:r w:rsidRPr="006A7A4C">
        <w:rPr>
          <w:rFonts w:asciiTheme="minorHAnsi" w:hAnsiTheme="minorHAnsi"/>
          <w:sz w:val="22"/>
          <w:szCs w:val="22"/>
          <w:lang w:eastAsia="en-US"/>
        </w:rPr>
        <w:t xml:space="preserve">Proposal 1: </w:t>
      </w:r>
      <w:r>
        <w:rPr>
          <w:rFonts w:asciiTheme="minorHAnsi" w:hAnsiTheme="minorHAnsi"/>
          <w:sz w:val="22"/>
          <w:szCs w:val="22"/>
          <w:lang w:eastAsia="en-US"/>
        </w:rPr>
        <w:t xml:space="preserve">Due to time constraints, </w:t>
      </w:r>
      <w:r w:rsidRPr="006A7A4C">
        <w:rPr>
          <w:rFonts w:asciiTheme="minorHAnsi" w:hAnsiTheme="minorHAnsi"/>
          <w:sz w:val="22"/>
          <w:szCs w:val="22"/>
          <w:lang w:eastAsia="en-US"/>
        </w:rPr>
        <w:t xml:space="preserve">the </w:t>
      </w:r>
      <w:r>
        <w:rPr>
          <w:rFonts w:asciiTheme="minorHAnsi" w:hAnsiTheme="minorHAnsi"/>
          <w:sz w:val="22"/>
          <w:szCs w:val="22"/>
          <w:lang w:eastAsia="en-US"/>
        </w:rPr>
        <w:t xml:space="preserve">Rel-17 </w:t>
      </w:r>
      <w:r w:rsidRPr="006A7A4C">
        <w:rPr>
          <w:rFonts w:asciiTheme="minorHAnsi" w:hAnsiTheme="minorHAnsi"/>
          <w:sz w:val="22"/>
          <w:szCs w:val="22"/>
          <w:lang w:eastAsia="en-US"/>
        </w:rPr>
        <w:t xml:space="preserve">scope of RAN visible QoE </w:t>
      </w:r>
      <w:r>
        <w:rPr>
          <w:rFonts w:asciiTheme="minorHAnsi" w:hAnsiTheme="minorHAnsi"/>
          <w:sz w:val="22"/>
          <w:szCs w:val="22"/>
          <w:lang w:eastAsia="en-US"/>
        </w:rPr>
        <w:t>is limited</w:t>
      </w:r>
      <w:r w:rsidRPr="006A7A4C">
        <w:rPr>
          <w:rFonts w:asciiTheme="minorHAnsi" w:hAnsiTheme="minorHAnsi"/>
          <w:sz w:val="22"/>
          <w:szCs w:val="22"/>
          <w:lang w:eastAsia="en-US"/>
        </w:rPr>
        <w:t xml:space="preserve"> to </w:t>
      </w:r>
      <w:r>
        <w:rPr>
          <w:rFonts w:asciiTheme="minorHAnsi" w:hAnsiTheme="minorHAnsi"/>
          <w:sz w:val="22"/>
          <w:szCs w:val="22"/>
          <w:lang w:eastAsia="en-US"/>
        </w:rPr>
        <w:t xml:space="preserve">the </w:t>
      </w:r>
      <w:r w:rsidRPr="006A7A4C">
        <w:rPr>
          <w:rFonts w:asciiTheme="minorHAnsi" w:hAnsiTheme="minorHAnsi"/>
          <w:sz w:val="22"/>
          <w:szCs w:val="22"/>
          <w:lang w:eastAsia="en-US"/>
        </w:rPr>
        <w:t>DASH streaming</w:t>
      </w:r>
      <w:r>
        <w:rPr>
          <w:rFonts w:asciiTheme="minorHAnsi" w:hAnsiTheme="minorHAnsi"/>
          <w:sz w:val="22"/>
          <w:szCs w:val="22"/>
          <w:lang w:eastAsia="en-US"/>
        </w:rPr>
        <w:t xml:space="preserve"> service and the VR service</w:t>
      </w:r>
      <w:r w:rsidRPr="006A7A4C">
        <w:rPr>
          <w:rFonts w:asciiTheme="minorHAnsi" w:hAnsiTheme="minorHAnsi"/>
          <w:sz w:val="22"/>
          <w:szCs w:val="22"/>
          <w:lang w:eastAsia="en-US"/>
        </w:rPr>
        <w:t>.</w:t>
      </w:r>
    </w:p>
    <w:p w14:paraId="1840238F" w14:textId="77777777" w:rsidR="00452867" w:rsidRPr="00F05EC0" w:rsidRDefault="00452867" w:rsidP="00452867">
      <w:pPr>
        <w:pStyle w:val="Observation"/>
        <w:numPr>
          <w:ilvl w:val="0"/>
          <w:numId w:val="0"/>
        </w:numPr>
        <w:spacing w:before="120" w:after="0"/>
        <w:jc w:val="left"/>
        <w:rPr>
          <w:rFonts w:asciiTheme="minorHAnsi" w:hAnsiTheme="minorHAnsi"/>
          <w:sz w:val="22"/>
          <w:szCs w:val="22"/>
          <w:lang w:eastAsia="en-US"/>
        </w:rPr>
      </w:pPr>
      <w:r w:rsidRPr="00F05EC0">
        <w:rPr>
          <w:rFonts w:asciiTheme="minorHAnsi" w:hAnsiTheme="minorHAnsi"/>
          <w:sz w:val="22"/>
          <w:szCs w:val="22"/>
          <w:lang w:eastAsia="en-US"/>
        </w:rPr>
        <w:lastRenderedPageBreak/>
        <w:t>Proposal 2: RAN</w:t>
      </w:r>
      <w:r>
        <w:rPr>
          <w:rFonts w:asciiTheme="minorHAnsi" w:hAnsiTheme="minorHAnsi"/>
          <w:sz w:val="22"/>
          <w:szCs w:val="22"/>
          <w:lang w:eastAsia="en-US"/>
        </w:rPr>
        <w:t>-</w:t>
      </w:r>
      <w:r w:rsidRPr="00F05EC0">
        <w:rPr>
          <w:rFonts w:asciiTheme="minorHAnsi" w:hAnsiTheme="minorHAnsi"/>
          <w:sz w:val="22"/>
          <w:szCs w:val="22"/>
          <w:lang w:eastAsia="en-US"/>
        </w:rPr>
        <w:t xml:space="preserve">visible DASH streaming QoE metrics can be applied to both DASH services </w:t>
      </w:r>
      <w:r>
        <w:rPr>
          <w:rFonts w:asciiTheme="minorHAnsi" w:hAnsiTheme="minorHAnsi"/>
          <w:sz w:val="22"/>
          <w:szCs w:val="22"/>
          <w:lang w:eastAsia="en-US"/>
        </w:rPr>
        <w:t>and</w:t>
      </w:r>
      <w:r w:rsidRPr="00F05EC0">
        <w:rPr>
          <w:rFonts w:asciiTheme="minorHAnsi" w:hAnsiTheme="minorHAnsi"/>
          <w:sz w:val="22"/>
          <w:szCs w:val="22"/>
          <w:lang w:eastAsia="en-US"/>
        </w:rPr>
        <w:t xml:space="preserve"> VR services.</w:t>
      </w:r>
    </w:p>
    <w:p w14:paraId="50567991" w14:textId="77777777" w:rsidR="00452867" w:rsidRPr="00AF4FD7" w:rsidRDefault="00452867" w:rsidP="00452867">
      <w:pPr>
        <w:pStyle w:val="Observation"/>
        <w:numPr>
          <w:ilvl w:val="0"/>
          <w:numId w:val="0"/>
        </w:numPr>
        <w:spacing w:before="120" w:after="0"/>
        <w:jc w:val="left"/>
        <w:rPr>
          <w:rFonts w:asciiTheme="minorHAnsi" w:hAnsiTheme="minorHAnsi"/>
          <w:sz w:val="22"/>
          <w:szCs w:val="22"/>
          <w:lang w:eastAsia="en-US"/>
        </w:rPr>
      </w:pPr>
      <w:r w:rsidRPr="00AF4FD7">
        <w:rPr>
          <w:rFonts w:asciiTheme="minorHAnsi" w:hAnsiTheme="minorHAnsi"/>
          <w:sz w:val="22"/>
          <w:szCs w:val="22"/>
          <w:lang w:eastAsia="en-US"/>
        </w:rPr>
        <w:t xml:space="preserve">Proposal 3: </w:t>
      </w:r>
      <w:r>
        <w:rPr>
          <w:rFonts w:asciiTheme="minorHAnsi" w:hAnsiTheme="minorHAnsi"/>
          <w:sz w:val="22"/>
          <w:szCs w:val="22"/>
          <w:lang w:eastAsia="en-US"/>
        </w:rPr>
        <w:t>The B</w:t>
      </w:r>
      <w:r w:rsidRPr="00AF4FD7">
        <w:rPr>
          <w:rFonts w:asciiTheme="minorHAnsi" w:hAnsiTheme="minorHAnsi"/>
          <w:sz w:val="22"/>
          <w:szCs w:val="22"/>
          <w:lang w:eastAsia="en-US"/>
        </w:rPr>
        <w:t xml:space="preserve">uffer </w:t>
      </w:r>
      <w:r>
        <w:rPr>
          <w:rFonts w:asciiTheme="minorHAnsi" w:hAnsiTheme="minorHAnsi"/>
          <w:sz w:val="22"/>
          <w:szCs w:val="22"/>
          <w:lang w:eastAsia="en-US"/>
        </w:rPr>
        <w:t>L</w:t>
      </w:r>
      <w:r w:rsidRPr="00AF4FD7">
        <w:rPr>
          <w:rFonts w:asciiTheme="minorHAnsi" w:hAnsiTheme="minorHAnsi"/>
          <w:sz w:val="22"/>
          <w:szCs w:val="22"/>
          <w:lang w:eastAsia="en-US"/>
        </w:rPr>
        <w:t xml:space="preserve">evel </w:t>
      </w:r>
      <w:r>
        <w:rPr>
          <w:rFonts w:asciiTheme="minorHAnsi" w:hAnsiTheme="minorHAnsi"/>
          <w:sz w:val="22"/>
          <w:szCs w:val="22"/>
          <w:lang w:eastAsia="en-US"/>
        </w:rPr>
        <w:t xml:space="preserve">DASH streaming metric is provided </w:t>
      </w:r>
      <w:r w:rsidRPr="00AF4FD7">
        <w:rPr>
          <w:rFonts w:asciiTheme="minorHAnsi" w:hAnsiTheme="minorHAnsi"/>
          <w:sz w:val="22"/>
          <w:szCs w:val="22"/>
          <w:lang w:eastAsia="en-US"/>
        </w:rPr>
        <w:t>from the application to the UE access stratum as a RAN visible QoE metric.</w:t>
      </w:r>
    </w:p>
    <w:p w14:paraId="5352BE8E" w14:textId="77777777" w:rsidR="00452867" w:rsidRPr="00070AE3" w:rsidRDefault="00452867" w:rsidP="00452867">
      <w:pPr>
        <w:pStyle w:val="Observation"/>
        <w:numPr>
          <w:ilvl w:val="0"/>
          <w:numId w:val="0"/>
        </w:numPr>
        <w:spacing w:before="120" w:after="0"/>
        <w:jc w:val="left"/>
        <w:rPr>
          <w:rFonts w:asciiTheme="minorHAnsi" w:hAnsiTheme="minorHAnsi"/>
          <w:sz w:val="22"/>
          <w:szCs w:val="22"/>
          <w:lang w:eastAsia="en-US"/>
        </w:rPr>
      </w:pPr>
      <w:r w:rsidRPr="00070AE3">
        <w:rPr>
          <w:rFonts w:asciiTheme="minorHAnsi" w:hAnsiTheme="minorHAnsi"/>
          <w:sz w:val="22"/>
          <w:szCs w:val="22"/>
          <w:lang w:eastAsia="en-US"/>
        </w:rPr>
        <w:t xml:space="preserve">Proposal 4: </w:t>
      </w:r>
      <w:r>
        <w:rPr>
          <w:rFonts w:asciiTheme="minorHAnsi" w:hAnsiTheme="minorHAnsi"/>
          <w:sz w:val="22"/>
          <w:szCs w:val="22"/>
          <w:lang w:eastAsia="en-US"/>
        </w:rPr>
        <w:t>A</w:t>
      </w:r>
      <w:r w:rsidRPr="00070AE3">
        <w:rPr>
          <w:rFonts w:asciiTheme="minorHAnsi" w:hAnsiTheme="minorHAnsi"/>
          <w:sz w:val="22"/>
          <w:szCs w:val="22"/>
          <w:lang w:eastAsia="en-US"/>
        </w:rPr>
        <w:t xml:space="preserve"> simplified version of </w:t>
      </w:r>
      <w:r>
        <w:rPr>
          <w:rFonts w:asciiTheme="minorHAnsi" w:hAnsiTheme="minorHAnsi"/>
          <w:sz w:val="22"/>
          <w:szCs w:val="22"/>
          <w:lang w:eastAsia="en-US"/>
        </w:rPr>
        <w:t>the DASH streaming</w:t>
      </w:r>
      <w:r w:rsidRPr="00070AE3">
        <w:rPr>
          <w:rFonts w:asciiTheme="minorHAnsi" w:hAnsiTheme="minorHAnsi"/>
          <w:sz w:val="22"/>
          <w:szCs w:val="22"/>
          <w:lang w:eastAsia="en-US"/>
        </w:rPr>
        <w:t xml:space="preserve"> </w:t>
      </w:r>
      <w:r>
        <w:rPr>
          <w:rFonts w:asciiTheme="minorHAnsi" w:hAnsiTheme="minorHAnsi"/>
          <w:sz w:val="22"/>
          <w:szCs w:val="22"/>
          <w:lang w:eastAsia="en-US"/>
        </w:rPr>
        <w:t>P</w:t>
      </w:r>
      <w:r w:rsidRPr="00070AE3">
        <w:rPr>
          <w:rFonts w:asciiTheme="minorHAnsi" w:hAnsiTheme="minorHAnsi"/>
          <w:sz w:val="22"/>
          <w:szCs w:val="22"/>
          <w:lang w:eastAsia="en-US"/>
        </w:rPr>
        <w:t xml:space="preserve">lay </w:t>
      </w:r>
      <w:r>
        <w:rPr>
          <w:rFonts w:asciiTheme="minorHAnsi" w:hAnsiTheme="minorHAnsi"/>
          <w:sz w:val="22"/>
          <w:szCs w:val="22"/>
          <w:lang w:eastAsia="en-US"/>
        </w:rPr>
        <w:t>L</w:t>
      </w:r>
      <w:r w:rsidRPr="00070AE3">
        <w:rPr>
          <w:rFonts w:asciiTheme="minorHAnsi" w:hAnsiTheme="minorHAnsi"/>
          <w:sz w:val="22"/>
          <w:szCs w:val="22"/>
          <w:lang w:eastAsia="en-US"/>
        </w:rPr>
        <w:t xml:space="preserve">ist metric </w:t>
      </w:r>
      <w:r>
        <w:rPr>
          <w:rFonts w:asciiTheme="minorHAnsi" w:hAnsiTheme="minorHAnsi"/>
          <w:sz w:val="22"/>
          <w:szCs w:val="22"/>
          <w:lang w:eastAsia="en-US"/>
        </w:rPr>
        <w:t>is provided</w:t>
      </w:r>
      <w:r w:rsidRPr="00070AE3">
        <w:rPr>
          <w:rFonts w:asciiTheme="minorHAnsi" w:hAnsiTheme="minorHAnsi"/>
          <w:sz w:val="22"/>
          <w:szCs w:val="22"/>
          <w:lang w:eastAsia="en-US"/>
        </w:rPr>
        <w:t xml:space="preserve"> to the UE access stratum layer as a RAN visible QoE metric</w:t>
      </w:r>
      <w:r>
        <w:rPr>
          <w:rFonts w:asciiTheme="minorHAnsi" w:hAnsiTheme="minorHAnsi"/>
          <w:sz w:val="22"/>
          <w:szCs w:val="22"/>
          <w:lang w:eastAsia="en-US"/>
        </w:rPr>
        <w:t>, indicating</w:t>
      </w:r>
      <w:r w:rsidRPr="00070AE3">
        <w:rPr>
          <w:rFonts w:asciiTheme="minorHAnsi" w:hAnsiTheme="minorHAnsi"/>
          <w:sz w:val="22"/>
          <w:szCs w:val="22"/>
          <w:lang w:eastAsia="en-US"/>
        </w:rPr>
        <w:t xml:space="preserve"> the video </w:t>
      </w:r>
      <w:r>
        <w:rPr>
          <w:rFonts w:asciiTheme="minorHAnsi" w:hAnsiTheme="minorHAnsi"/>
          <w:sz w:val="22"/>
          <w:szCs w:val="22"/>
          <w:lang w:eastAsia="en-US"/>
        </w:rPr>
        <w:t>representation</w:t>
      </w:r>
      <w:r w:rsidRPr="00070AE3">
        <w:rPr>
          <w:rFonts w:asciiTheme="minorHAnsi" w:hAnsiTheme="minorHAnsi"/>
          <w:sz w:val="22"/>
          <w:szCs w:val="22"/>
          <w:lang w:eastAsia="en-US"/>
        </w:rPr>
        <w:t xml:space="preserve"> quality</w:t>
      </w:r>
      <w:r>
        <w:rPr>
          <w:rFonts w:asciiTheme="minorHAnsi" w:hAnsiTheme="minorHAnsi"/>
          <w:sz w:val="22"/>
          <w:szCs w:val="22"/>
          <w:lang w:eastAsia="en-US"/>
        </w:rPr>
        <w:t xml:space="preserve"> during the session</w:t>
      </w:r>
      <w:r w:rsidRPr="00070AE3">
        <w:rPr>
          <w:rFonts w:asciiTheme="minorHAnsi" w:hAnsiTheme="minorHAnsi"/>
          <w:sz w:val="22"/>
          <w:szCs w:val="22"/>
          <w:lang w:eastAsia="en-US"/>
        </w:rPr>
        <w:t xml:space="preserve">, </w:t>
      </w:r>
      <w:r>
        <w:rPr>
          <w:rFonts w:asciiTheme="minorHAnsi" w:hAnsiTheme="minorHAnsi"/>
          <w:sz w:val="22"/>
          <w:szCs w:val="22"/>
          <w:lang w:eastAsia="en-US"/>
        </w:rPr>
        <w:t>and the list of stalling events</w:t>
      </w:r>
      <w:r w:rsidRPr="00070AE3">
        <w:rPr>
          <w:rFonts w:asciiTheme="minorHAnsi" w:hAnsiTheme="minorHAnsi"/>
          <w:sz w:val="22"/>
          <w:szCs w:val="22"/>
          <w:lang w:eastAsia="en-US"/>
        </w:rPr>
        <w:t>. Details of the solution can be discussed in RAN2.</w:t>
      </w:r>
    </w:p>
    <w:p w14:paraId="78E205AE" w14:textId="77777777" w:rsidR="00452867" w:rsidRPr="00474FC1" w:rsidRDefault="00452867" w:rsidP="00452867">
      <w:pPr>
        <w:pStyle w:val="Observation"/>
        <w:numPr>
          <w:ilvl w:val="0"/>
          <w:numId w:val="0"/>
        </w:numPr>
        <w:spacing w:before="120" w:after="0"/>
        <w:jc w:val="left"/>
        <w:rPr>
          <w:rFonts w:asciiTheme="minorHAnsi" w:hAnsiTheme="minorHAnsi"/>
          <w:sz w:val="22"/>
          <w:szCs w:val="22"/>
          <w:lang w:eastAsia="en-US"/>
        </w:rPr>
      </w:pPr>
      <w:r w:rsidRPr="00474FC1">
        <w:rPr>
          <w:rFonts w:asciiTheme="minorHAnsi" w:hAnsiTheme="minorHAnsi"/>
          <w:sz w:val="22"/>
          <w:szCs w:val="22"/>
          <w:lang w:eastAsia="en-US"/>
        </w:rPr>
        <w:t xml:space="preserve">Proposal </w:t>
      </w:r>
      <w:r>
        <w:rPr>
          <w:rFonts w:asciiTheme="minorHAnsi" w:hAnsiTheme="minorHAnsi"/>
          <w:sz w:val="22"/>
          <w:szCs w:val="22"/>
          <w:lang w:eastAsia="en-US"/>
        </w:rPr>
        <w:t>5</w:t>
      </w:r>
      <w:r w:rsidRPr="00474FC1">
        <w:rPr>
          <w:rFonts w:asciiTheme="minorHAnsi" w:hAnsiTheme="minorHAnsi"/>
          <w:sz w:val="22"/>
          <w:szCs w:val="22"/>
          <w:lang w:eastAsia="en-US"/>
        </w:rPr>
        <w:t xml:space="preserve">: </w:t>
      </w:r>
      <w:r>
        <w:rPr>
          <w:rFonts w:asciiTheme="minorHAnsi" w:hAnsiTheme="minorHAnsi"/>
          <w:sz w:val="22"/>
          <w:szCs w:val="22"/>
          <w:lang w:eastAsia="en-US"/>
        </w:rPr>
        <w:t>The</w:t>
      </w:r>
      <w:r w:rsidRPr="00474FC1">
        <w:rPr>
          <w:rFonts w:asciiTheme="minorHAnsi" w:hAnsiTheme="minorHAnsi"/>
          <w:sz w:val="22"/>
          <w:szCs w:val="22"/>
          <w:lang w:eastAsia="en-US"/>
        </w:rPr>
        <w:t xml:space="preserve"> Playout Delay for Media Start-up</w:t>
      </w:r>
      <w:r>
        <w:rPr>
          <w:rFonts w:asciiTheme="minorHAnsi" w:hAnsiTheme="minorHAnsi"/>
          <w:sz w:val="22"/>
          <w:szCs w:val="22"/>
          <w:lang w:eastAsia="en-US"/>
        </w:rPr>
        <w:t xml:space="preserve"> is provided </w:t>
      </w:r>
      <w:r w:rsidRPr="00474FC1">
        <w:rPr>
          <w:rFonts w:asciiTheme="minorHAnsi" w:hAnsiTheme="minorHAnsi"/>
          <w:sz w:val="22"/>
          <w:szCs w:val="22"/>
          <w:lang w:eastAsia="en-US"/>
        </w:rPr>
        <w:t xml:space="preserve">from the application to the Access Stratum layer as a RAN visible QoE </w:t>
      </w:r>
      <w:r>
        <w:rPr>
          <w:rFonts w:asciiTheme="minorHAnsi" w:hAnsiTheme="minorHAnsi"/>
          <w:sz w:val="22"/>
          <w:szCs w:val="22"/>
          <w:lang w:eastAsia="en-US"/>
        </w:rPr>
        <w:t>metric</w:t>
      </w:r>
      <w:r w:rsidRPr="00474FC1">
        <w:rPr>
          <w:rFonts w:asciiTheme="minorHAnsi" w:hAnsiTheme="minorHAnsi"/>
          <w:sz w:val="22"/>
          <w:szCs w:val="22"/>
          <w:lang w:eastAsia="en-US"/>
        </w:rPr>
        <w:t>.</w:t>
      </w:r>
    </w:p>
    <w:p w14:paraId="38DE96EE" w14:textId="77777777" w:rsidR="00452867" w:rsidRPr="00707676" w:rsidRDefault="00452867" w:rsidP="00452867">
      <w:pPr>
        <w:pStyle w:val="Observation"/>
        <w:numPr>
          <w:ilvl w:val="0"/>
          <w:numId w:val="0"/>
        </w:numPr>
        <w:spacing w:before="120" w:after="0"/>
        <w:jc w:val="left"/>
        <w:rPr>
          <w:rFonts w:asciiTheme="minorHAnsi" w:hAnsiTheme="minorHAnsi"/>
          <w:sz w:val="22"/>
          <w:szCs w:val="22"/>
          <w:lang w:eastAsia="en-US"/>
        </w:rPr>
      </w:pPr>
      <w:r w:rsidRPr="00707676">
        <w:rPr>
          <w:rFonts w:asciiTheme="minorHAnsi" w:hAnsiTheme="minorHAnsi"/>
          <w:sz w:val="22"/>
          <w:szCs w:val="22"/>
          <w:lang w:eastAsia="en-US"/>
        </w:rPr>
        <w:t xml:space="preserve">Proposal </w:t>
      </w:r>
      <w:r>
        <w:rPr>
          <w:rFonts w:asciiTheme="minorHAnsi" w:hAnsiTheme="minorHAnsi"/>
          <w:sz w:val="22"/>
          <w:szCs w:val="22"/>
          <w:lang w:eastAsia="en-US"/>
        </w:rPr>
        <w:t>6</w:t>
      </w:r>
      <w:r w:rsidRPr="00707676">
        <w:rPr>
          <w:rFonts w:asciiTheme="minorHAnsi" w:hAnsiTheme="minorHAnsi"/>
          <w:sz w:val="22"/>
          <w:szCs w:val="22"/>
          <w:lang w:eastAsia="en-US"/>
        </w:rPr>
        <w:t>: Send an LS to RAN2 informing about</w:t>
      </w:r>
      <w:r>
        <w:rPr>
          <w:rFonts w:asciiTheme="minorHAnsi" w:hAnsiTheme="minorHAnsi"/>
          <w:sz w:val="22"/>
          <w:szCs w:val="22"/>
          <w:lang w:eastAsia="en-US"/>
        </w:rPr>
        <w:t xml:space="preserve"> the conclusions on</w:t>
      </w:r>
      <w:r w:rsidRPr="00707676">
        <w:rPr>
          <w:rFonts w:asciiTheme="minorHAnsi" w:hAnsiTheme="minorHAnsi"/>
          <w:sz w:val="22"/>
          <w:szCs w:val="22"/>
          <w:lang w:eastAsia="en-US"/>
        </w:rPr>
        <w:t xml:space="preserve"> RAN visible QoE metrics.</w:t>
      </w:r>
    </w:p>
    <w:p w14:paraId="6D78649D" w14:textId="77777777" w:rsidR="00297EF1" w:rsidRPr="00297EF1" w:rsidRDefault="00297EF1" w:rsidP="00297EF1">
      <w:pPr>
        <w:jc w:val="left"/>
        <w:rPr>
          <w:rFonts w:asciiTheme="minorHAnsi" w:eastAsia="SimSun" w:hAnsiTheme="minorHAnsi" w:cstheme="minorHAnsi"/>
          <w:sz w:val="22"/>
          <w:szCs w:val="22"/>
        </w:rPr>
      </w:pPr>
    </w:p>
    <w:sectPr w:rsidR="00297EF1" w:rsidRPr="00297EF1" w:rsidSect="00A3231D">
      <w:headerReference w:type="even" r:id="rId15"/>
      <w:footerReference w:type="default" r:id="rId16"/>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DE1B4B" w14:textId="77777777" w:rsidR="00774B67" w:rsidRDefault="00774B67">
      <w:pPr>
        <w:spacing w:after="0"/>
      </w:pPr>
      <w:r>
        <w:separator/>
      </w:r>
    </w:p>
  </w:endnote>
  <w:endnote w:type="continuationSeparator" w:id="0">
    <w:p w14:paraId="7E52603C" w14:textId="77777777" w:rsidR="00774B67" w:rsidRDefault="00774B67">
      <w:pPr>
        <w:spacing w:after="0"/>
      </w:pPr>
      <w:r>
        <w:continuationSeparator/>
      </w:r>
    </w:p>
  </w:endnote>
  <w:endnote w:type="continuationNotice" w:id="1">
    <w:p w14:paraId="570EC35E" w14:textId="77777777" w:rsidR="00774B67" w:rsidRDefault="00774B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643118918"/>
      <w:docPartObj>
        <w:docPartGallery w:val="Page Numbers (Bottom of Page)"/>
        <w:docPartUnique/>
      </w:docPartObj>
    </w:sdtPr>
    <w:sdtEndPr>
      <w:rPr>
        <w:noProof/>
      </w:rPr>
    </w:sdtEndPr>
    <w:sdtContent>
      <w:p w14:paraId="1C73E223" w14:textId="1D58A59B" w:rsidR="00B37D73" w:rsidRDefault="00B37D7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B37D73" w:rsidRDefault="00B37D73"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9E110" w14:textId="77777777" w:rsidR="00774B67" w:rsidRDefault="00774B67">
      <w:pPr>
        <w:spacing w:after="0"/>
      </w:pPr>
      <w:r>
        <w:separator/>
      </w:r>
    </w:p>
  </w:footnote>
  <w:footnote w:type="continuationSeparator" w:id="0">
    <w:p w14:paraId="6BC552F5" w14:textId="77777777" w:rsidR="00774B67" w:rsidRDefault="00774B67">
      <w:pPr>
        <w:spacing w:after="0"/>
      </w:pPr>
      <w:r>
        <w:continuationSeparator/>
      </w:r>
    </w:p>
  </w:footnote>
  <w:footnote w:type="continuationNotice" w:id="1">
    <w:p w14:paraId="52397474" w14:textId="77777777" w:rsidR="00774B67" w:rsidRDefault="00774B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B37D73" w:rsidRDefault="00B37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25598E"/>
    <w:multiLevelType w:val="hybridMultilevel"/>
    <w:tmpl w:val="A5E00BA6"/>
    <w:lvl w:ilvl="0" w:tplc="2DC66118">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8466CB"/>
    <w:multiLevelType w:val="hybridMultilevel"/>
    <w:tmpl w:val="74D486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F356B0E"/>
    <w:multiLevelType w:val="hybridMultilevel"/>
    <w:tmpl w:val="6C1AA9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824D9B"/>
    <w:multiLevelType w:val="hybridMultilevel"/>
    <w:tmpl w:val="E180A1D4"/>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 w15:restartNumberingAfterBreak="0">
    <w:nsid w:val="22FD6B01"/>
    <w:multiLevelType w:val="hybridMultilevel"/>
    <w:tmpl w:val="9DAC7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0579DC"/>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abstractNum w:abstractNumId="7" w15:restartNumberingAfterBreak="0">
    <w:nsid w:val="2E291BC5"/>
    <w:multiLevelType w:val="hybridMultilevel"/>
    <w:tmpl w:val="85DE11E2"/>
    <w:lvl w:ilvl="0" w:tplc="00A2C60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3004D31"/>
    <w:multiLevelType w:val="hybridMultilevel"/>
    <w:tmpl w:val="47341F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7201708"/>
    <w:multiLevelType w:val="hybridMultilevel"/>
    <w:tmpl w:val="9CA84D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4E6A07"/>
    <w:multiLevelType w:val="hybridMultilevel"/>
    <w:tmpl w:val="9634EA8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479561A1"/>
    <w:multiLevelType w:val="hybridMultilevel"/>
    <w:tmpl w:val="6F36E38A"/>
    <w:lvl w:ilvl="0" w:tplc="041D000B">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7B37116"/>
    <w:multiLevelType w:val="hybridMultilevel"/>
    <w:tmpl w:val="F6A49B66"/>
    <w:lvl w:ilvl="0" w:tplc="041D0001">
      <w:start w:val="1"/>
      <w:numFmt w:val="bullet"/>
      <w:lvlText w:val=""/>
      <w:lvlJc w:val="left"/>
      <w:pPr>
        <w:ind w:left="720" w:hanging="360"/>
      </w:pPr>
      <w:rPr>
        <w:rFonts w:ascii="Symbol" w:hAnsi="Symbol" w:hint="default"/>
      </w:rPr>
    </w:lvl>
    <w:lvl w:ilvl="1" w:tplc="2AEE4CA2">
      <w:start w:val="5"/>
      <w:numFmt w:val="bullet"/>
      <w:lvlText w:val="-"/>
      <w:lvlJc w:val="left"/>
      <w:pPr>
        <w:ind w:left="1440" w:hanging="360"/>
      </w:pPr>
      <w:rPr>
        <w:rFonts w:ascii="Calibri" w:eastAsia="Times New Roman" w:hAnsi="Calibri" w:cs="Calibri" w:hint="default"/>
        <w:b w:val="0"/>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D51547D"/>
    <w:multiLevelType w:val="hybridMultilevel"/>
    <w:tmpl w:val="2E746DD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DBD18F1"/>
    <w:multiLevelType w:val="hybridMultilevel"/>
    <w:tmpl w:val="CB027F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99CBAB0">
      <w:numFmt w:val="bullet"/>
      <w:lvlText w:val="•"/>
      <w:lvlJc w:val="left"/>
      <w:pPr>
        <w:ind w:left="3100" w:hanging="130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0E1A8F"/>
    <w:multiLevelType w:val="hybridMultilevel"/>
    <w:tmpl w:val="480A238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F5D44C1"/>
    <w:multiLevelType w:val="hybridMultilevel"/>
    <w:tmpl w:val="B58C50A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4B70223"/>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abstractNum w:abstractNumId="22" w15:restartNumberingAfterBreak="0">
    <w:nsid w:val="65301F01"/>
    <w:multiLevelType w:val="hybridMultilevel"/>
    <w:tmpl w:val="F04883C2"/>
    <w:lvl w:ilvl="0" w:tplc="00A2C60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5DA219F"/>
    <w:multiLevelType w:val="hybridMultilevel"/>
    <w:tmpl w:val="0330BA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78E7203"/>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abstractNum w:abstractNumId="25" w15:restartNumberingAfterBreak="0">
    <w:nsid w:val="6897399F"/>
    <w:multiLevelType w:val="hybridMultilevel"/>
    <w:tmpl w:val="FFEE1BE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8E1529C"/>
    <w:multiLevelType w:val="hybridMultilevel"/>
    <w:tmpl w:val="D5F011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90F24F4"/>
    <w:multiLevelType w:val="hybridMultilevel"/>
    <w:tmpl w:val="C70C9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E1E4315"/>
    <w:multiLevelType w:val="hybridMultilevel"/>
    <w:tmpl w:val="8B000D24"/>
    <w:lvl w:ilvl="0" w:tplc="00A2C60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19404C3"/>
    <w:multiLevelType w:val="hybridMultilevel"/>
    <w:tmpl w:val="DAC65A2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723A7417"/>
    <w:multiLevelType w:val="hybridMultilevel"/>
    <w:tmpl w:val="BC10548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4A51DC7"/>
    <w:multiLevelType w:val="hybridMultilevel"/>
    <w:tmpl w:val="04E057F2"/>
    <w:lvl w:ilvl="0" w:tplc="51B043F2">
      <w:start w:val="1"/>
      <w:numFmt w:val="bullet"/>
      <w:lvlText w:val="–"/>
      <w:lvlJc w:val="left"/>
      <w:pPr>
        <w:tabs>
          <w:tab w:val="num" w:pos="720"/>
        </w:tabs>
        <w:ind w:left="720" w:hanging="360"/>
      </w:pPr>
      <w:rPr>
        <w:rFonts w:ascii="Calibri" w:hAnsi="Calibri" w:hint="default"/>
      </w:rPr>
    </w:lvl>
    <w:lvl w:ilvl="1" w:tplc="F0B05286">
      <w:numFmt w:val="bullet"/>
      <w:lvlText w:val="–"/>
      <w:lvlJc w:val="left"/>
      <w:pPr>
        <w:tabs>
          <w:tab w:val="num" w:pos="1440"/>
        </w:tabs>
        <w:ind w:left="1440" w:hanging="360"/>
      </w:pPr>
      <w:rPr>
        <w:rFonts w:ascii="Calibri" w:hAnsi="Calibri" w:hint="default"/>
      </w:rPr>
    </w:lvl>
    <w:lvl w:ilvl="2" w:tplc="32E6F192" w:tentative="1">
      <w:start w:val="1"/>
      <w:numFmt w:val="bullet"/>
      <w:lvlText w:val="–"/>
      <w:lvlJc w:val="left"/>
      <w:pPr>
        <w:tabs>
          <w:tab w:val="num" w:pos="2160"/>
        </w:tabs>
        <w:ind w:left="2160" w:hanging="360"/>
      </w:pPr>
      <w:rPr>
        <w:rFonts w:ascii="Calibri" w:hAnsi="Calibri" w:hint="default"/>
      </w:rPr>
    </w:lvl>
    <w:lvl w:ilvl="3" w:tplc="F610480C" w:tentative="1">
      <w:start w:val="1"/>
      <w:numFmt w:val="bullet"/>
      <w:lvlText w:val="–"/>
      <w:lvlJc w:val="left"/>
      <w:pPr>
        <w:tabs>
          <w:tab w:val="num" w:pos="2880"/>
        </w:tabs>
        <w:ind w:left="2880" w:hanging="360"/>
      </w:pPr>
      <w:rPr>
        <w:rFonts w:ascii="Calibri" w:hAnsi="Calibri" w:hint="default"/>
      </w:rPr>
    </w:lvl>
    <w:lvl w:ilvl="4" w:tplc="5614BC74" w:tentative="1">
      <w:start w:val="1"/>
      <w:numFmt w:val="bullet"/>
      <w:lvlText w:val="–"/>
      <w:lvlJc w:val="left"/>
      <w:pPr>
        <w:tabs>
          <w:tab w:val="num" w:pos="3600"/>
        </w:tabs>
        <w:ind w:left="3600" w:hanging="360"/>
      </w:pPr>
      <w:rPr>
        <w:rFonts w:ascii="Calibri" w:hAnsi="Calibri" w:hint="default"/>
      </w:rPr>
    </w:lvl>
    <w:lvl w:ilvl="5" w:tplc="43209F16" w:tentative="1">
      <w:start w:val="1"/>
      <w:numFmt w:val="bullet"/>
      <w:lvlText w:val="–"/>
      <w:lvlJc w:val="left"/>
      <w:pPr>
        <w:tabs>
          <w:tab w:val="num" w:pos="4320"/>
        </w:tabs>
        <w:ind w:left="4320" w:hanging="360"/>
      </w:pPr>
      <w:rPr>
        <w:rFonts w:ascii="Calibri" w:hAnsi="Calibri" w:hint="default"/>
      </w:rPr>
    </w:lvl>
    <w:lvl w:ilvl="6" w:tplc="96F0118A" w:tentative="1">
      <w:start w:val="1"/>
      <w:numFmt w:val="bullet"/>
      <w:lvlText w:val="–"/>
      <w:lvlJc w:val="left"/>
      <w:pPr>
        <w:tabs>
          <w:tab w:val="num" w:pos="5040"/>
        </w:tabs>
        <w:ind w:left="5040" w:hanging="360"/>
      </w:pPr>
      <w:rPr>
        <w:rFonts w:ascii="Calibri" w:hAnsi="Calibri" w:hint="default"/>
      </w:rPr>
    </w:lvl>
    <w:lvl w:ilvl="7" w:tplc="4D82FB46" w:tentative="1">
      <w:start w:val="1"/>
      <w:numFmt w:val="bullet"/>
      <w:lvlText w:val="–"/>
      <w:lvlJc w:val="left"/>
      <w:pPr>
        <w:tabs>
          <w:tab w:val="num" w:pos="5760"/>
        </w:tabs>
        <w:ind w:left="5760" w:hanging="360"/>
      </w:pPr>
      <w:rPr>
        <w:rFonts w:ascii="Calibri" w:hAnsi="Calibri" w:hint="default"/>
      </w:rPr>
    </w:lvl>
    <w:lvl w:ilvl="8" w:tplc="54B0375E"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75074DF7"/>
    <w:multiLevelType w:val="hybridMultilevel"/>
    <w:tmpl w:val="787C9A1E"/>
    <w:lvl w:ilvl="0" w:tplc="714AC3F4">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85F1F02"/>
    <w:multiLevelType w:val="hybridMultilevel"/>
    <w:tmpl w:val="A3D481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A5F66FC"/>
    <w:multiLevelType w:val="hybridMultilevel"/>
    <w:tmpl w:val="38904270"/>
    <w:lvl w:ilvl="0" w:tplc="2C029088">
      <w:start w:val="1"/>
      <w:numFmt w:val="bullet"/>
      <w:lvlText w:val="–"/>
      <w:lvlJc w:val="left"/>
      <w:pPr>
        <w:tabs>
          <w:tab w:val="num" w:pos="720"/>
        </w:tabs>
        <w:ind w:left="720" w:hanging="360"/>
      </w:pPr>
      <w:rPr>
        <w:rFonts w:ascii="Calibri" w:hAnsi="Calibri" w:hint="default"/>
      </w:rPr>
    </w:lvl>
    <w:lvl w:ilvl="1" w:tplc="4E404F2C" w:tentative="1">
      <w:start w:val="1"/>
      <w:numFmt w:val="bullet"/>
      <w:lvlText w:val="–"/>
      <w:lvlJc w:val="left"/>
      <w:pPr>
        <w:tabs>
          <w:tab w:val="num" w:pos="1440"/>
        </w:tabs>
        <w:ind w:left="1440" w:hanging="360"/>
      </w:pPr>
      <w:rPr>
        <w:rFonts w:ascii="Calibri" w:hAnsi="Calibri" w:hint="default"/>
      </w:rPr>
    </w:lvl>
    <w:lvl w:ilvl="2" w:tplc="AC3E7BEA" w:tentative="1">
      <w:start w:val="1"/>
      <w:numFmt w:val="bullet"/>
      <w:lvlText w:val="–"/>
      <w:lvlJc w:val="left"/>
      <w:pPr>
        <w:tabs>
          <w:tab w:val="num" w:pos="2160"/>
        </w:tabs>
        <w:ind w:left="2160" w:hanging="360"/>
      </w:pPr>
      <w:rPr>
        <w:rFonts w:ascii="Calibri" w:hAnsi="Calibri" w:hint="default"/>
      </w:rPr>
    </w:lvl>
    <w:lvl w:ilvl="3" w:tplc="243C85EC" w:tentative="1">
      <w:start w:val="1"/>
      <w:numFmt w:val="bullet"/>
      <w:lvlText w:val="–"/>
      <w:lvlJc w:val="left"/>
      <w:pPr>
        <w:tabs>
          <w:tab w:val="num" w:pos="2880"/>
        </w:tabs>
        <w:ind w:left="2880" w:hanging="360"/>
      </w:pPr>
      <w:rPr>
        <w:rFonts w:ascii="Calibri" w:hAnsi="Calibri" w:hint="default"/>
      </w:rPr>
    </w:lvl>
    <w:lvl w:ilvl="4" w:tplc="2D0A5698" w:tentative="1">
      <w:start w:val="1"/>
      <w:numFmt w:val="bullet"/>
      <w:lvlText w:val="–"/>
      <w:lvlJc w:val="left"/>
      <w:pPr>
        <w:tabs>
          <w:tab w:val="num" w:pos="3600"/>
        </w:tabs>
        <w:ind w:left="3600" w:hanging="360"/>
      </w:pPr>
      <w:rPr>
        <w:rFonts w:ascii="Calibri" w:hAnsi="Calibri" w:hint="default"/>
      </w:rPr>
    </w:lvl>
    <w:lvl w:ilvl="5" w:tplc="8F845B9A" w:tentative="1">
      <w:start w:val="1"/>
      <w:numFmt w:val="bullet"/>
      <w:lvlText w:val="–"/>
      <w:lvlJc w:val="left"/>
      <w:pPr>
        <w:tabs>
          <w:tab w:val="num" w:pos="4320"/>
        </w:tabs>
        <w:ind w:left="4320" w:hanging="360"/>
      </w:pPr>
      <w:rPr>
        <w:rFonts w:ascii="Calibri" w:hAnsi="Calibri" w:hint="default"/>
      </w:rPr>
    </w:lvl>
    <w:lvl w:ilvl="6" w:tplc="8C041C1A" w:tentative="1">
      <w:start w:val="1"/>
      <w:numFmt w:val="bullet"/>
      <w:lvlText w:val="–"/>
      <w:lvlJc w:val="left"/>
      <w:pPr>
        <w:tabs>
          <w:tab w:val="num" w:pos="5040"/>
        </w:tabs>
        <w:ind w:left="5040" w:hanging="360"/>
      </w:pPr>
      <w:rPr>
        <w:rFonts w:ascii="Calibri" w:hAnsi="Calibri" w:hint="default"/>
      </w:rPr>
    </w:lvl>
    <w:lvl w:ilvl="7" w:tplc="8F787F52" w:tentative="1">
      <w:start w:val="1"/>
      <w:numFmt w:val="bullet"/>
      <w:lvlText w:val="–"/>
      <w:lvlJc w:val="left"/>
      <w:pPr>
        <w:tabs>
          <w:tab w:val="num" w:pos="5760"/>
        </w:tabs>
        <w:ind w:left="5760" w:hanging="360"/>
      </w:pPr>
      <w:rPr>
        <w:rFonts w:ascii="Calibri" w:hAnsi="Calibri" w:hint="default"/>
      </w:rPr>
    </w:lvl>
    <w:lvl w:ilvl="8" w:tplc="F44CCC76"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7EEB4A81"/>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num w:numId="1">
    <w:abstractNumId w:val="0"/>
  </w:num>
  <w:num w:numId="2">
    <w:abstractNumId w:val="12"/>
  </w:num>
  <w:num w:numId="3">
    <w:abstractNumId w:val="32"/>
  </w:num>
  <w:num w:numId="4">
    <w:abstractNumId w:val="20"/>
  </w:num>
  <w:num w:numId="5">
    <w:abstractNumId w:val="19"/>
  </w:num>
  <w:num w:numId="6">
    <w:abstractNumId w:val="14"/>
  </w:num>
  <w:num w:numId="7">
    <w:abstractNumId w:val="29"/>
  </w:num>
  <w:num w:numId="8">
    <w:abstractNumId w:val="16"/>
  </w:num>
  <w:num w:numId="9">
    <w:abstractNumId w:val="22"/>
  </w:num>
  <w:num w:numId="10">
    <w:abstractNumId w:val="28"/>
  </w:num>
  <w:num w:numId="11">
    <w:abstractNumId w:val="7"/>
  </w:num>
  <w:num w:numId="12">
    <w:abstractNumId w:val="15"/>
  </w:num>
  <w:num w:numId="13">
    <w:abstractNumId w:val="33"/>
  </w:num>
  <w:num w:numId="14">
    <w:abstractNumId w:val="35"/>
  </w:num>
  <w:num w:numId="15">
    <w:abstractNumId w:val="25"/>
  </w:num>
  <w:num w:numId="16">
    <w:abstractNumId w:val="21"/>
  </w:num>
  <w:num w:numId="17">
    <w:abstractNumId w:val="24"/>
  </w:num>
  <w:num w:numId="18">
    <w:abstractNumId w:val="6"/>
  </w:num>
  <w:num w:numId="19">
    <w:abstractNumId w:val="4"/>
  </w:num>
  <w:num w:numId="20">
    <w:abstractNumId w:val="11"/>
  </w:num>
  <w:num w:numId="21">
    <w:abstractNumId w:val="23"/>
  </w:num>
  <w:num w:numId="22">
    <w:abstractNumId w:val="30"/>
  </w:num>
  <w:num w:numId="23">
    <w:abstractNumId w:val="1"/>
  </w:num>
  <w:num w:numId="24">
    <w:abstractNumId w:val="3"/>
  </w:num>
  <w:num w:numId="25">
    <w:abstractNumId w:val="17"/>
  </w:num>
  <w:num w:numId="26">
    <w:abstractNumId w:val="13"/>
  </w:num>
  <w:num w:numId="27">
    <w:abstractNumId w:val="5"/>
  </w:num>
  <w:num w:numId="28">
    <w:abstractNumId w:val="2"/>
  </w:num>
  <w:num w:numId="29">
    <w:abstractNumId w:val="26"/>
  </w:num>
  <w:num w:numId="30">
    <w:abstractNumId w:val="27"/>
  </w:num>
  <w:num w:numId="31">
    <w:abstractNumId w:val="10"/>
  </w:num>
  <w:num w:numId="32">
    <w:abstractNumId w:val="18"/>
  </w:num>
  <w:num w:numId="33">
    <w:abstractNumId w:val="31"/>
  </w:num>
  <w:num w:numId="34">
    <w:abstractNumId w:val="34"/>
  </w:num>
  <w:num w:numId="35">
    <w:abstractNumId w:val="18"/>
    <w:lvlOverride w:ilvl="0">
      <w:startOverride w:val="1"/>
    </w:lvlOverride>
  </w:num>
  <w:num w:numId="36">
    <w:abstractNumId w:val="18"/>
  </w:num>
  <w:num w:numId="37">
    <w:abstractNumId w:val="18"/>
  </w:num>
  <w:num w:numId="38">
    <w:abstractNumId w:val="18"/>
  </w:num>
  <w:num w:numId="39">
    <w:abstractNumId w:val="18"/>
  </w:num>
  <w:num w:numId="40">
    <w:abstractNumId w:val="18"/>
  </w:num>
  <w:num w:numId="41">
    <w:abstractNumId w:val="10"/>
  </w:num>
  <w:num w:numId="42">
    <w:abstractNumId w:val="8"/>
  </w:num>
  <w:num w:numId="43">
    <w:abstractNumId w:val="9"/>
  </w:num>
  <w:num w:numId="44">
    <w:abstractNumId w:val="18"/>
  </w:num>
  <w:num w:numId="4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1F"/>
    <w:rsid w:val="00000D94"/>
    <w:rsid w:val="00001D9F"/>
    <w:rsid w:val="00002885"/>
    <w:rsid w:val="00003172"/>
    <w:rsid w:val="000034E5"/>
    <w:rsid w:val="0000387B"/>
    <w:rsid w:val="00003C11"/>
    <w:rsid w:val="000066B4"/>
    <w:rsid w:val="00006C0C"/>
    <w:rsid w:val="000071CD"/>
    <w:rsid w:val="00007711"/>
    <w:rsid w:val="00010607"/>
    <w:rsid w:val="0001107D"/>
    <w:rsid w:val="0001173E"/>
    <w:rsid w:val="00011D06"/>
    <w:rsid w:val="00011D26"/>
    <w:rsid w:val="0001271C"/>
    <w:rsid w:val="00013DDF"/>
    <w:rsid w:val="000145E4"/>
    <w:rsid w:val="00014D26"/>
    <w:rsid w:val="00014E15"/>
    <w:rsid w:val="0001558C"/>
    <w:rsid w:val="0001563F"/>
    <w:rsid w:val="00017500"/>
    <w:rsid w:val="00017604"/>
    <w:rsid w:val="00020477"/>
    <w:rsid w:val="00021028"/>
    <w:rsid w:val="0002175C"/>
    <w:rsid w:val="00021E13"/>
    <w:rsid w:val="00021FF3"/>
    <w:rsid w:val="000226DE"/>
    <w:rsid w:val="00022BD3"/>
    <w:rsid w:val="00022C37"/>
    <w:rsid w:val="000233BA"/>
    <w:rsid w:val="000238C7"/>
    <w:rsid w:val="00023AE0"/>
    <w:rsid w:val="00023DDC"/>
    <w:rsid w:val="0002461F"/>
    <w:rsid w:val="0002563C"/>
    <w:rsid w:val="00025B97"/>
    <w:rsid w:val="00025E8C"/>
    <w:rsid w:val="000268E3"/>
    <w:rsid w:val="00026FFE"/>
    <w:rsid w:val="00027912"/>
    <w:rsid w:val="00027A24"/>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737E"/>
    <w:rsid w:val="000374EE"/>
    <w:rsid w:val="000379D3"/>
    <w:rsid w:val="00037AF0"/>
    <w:rsid w:val="00040162"/>
    <w:rsid w:val="00041933"/>
    <w:rsid w:val="00042A0A"/>
    <w:rsid w:val="00043493"/>
    <w:rsid w:val="00043B53"/>
    <w:rsid w:val="000445D0"/>
    <w:rsid w:val="00045276"/>
    <w:rsid w:val="00045336"/>
    <w:rsid w:val="00045388"/>
    <w:rsid w:val="0004603B"/>
    <w:rsid w:val="00046A55"/>
    <w:rsid w:val="00046FD2"/>
    <w:rsid w:val="000478D4"/>
    <w:rsid w:val="00050158"/>
    <w:rsid w:val="00050DAE"/>
    <w:rsid w:val="00050EC6"/>
    <w:rsid w:val="00051400"/>
    <w:rsid w:val="0005150F"/>
    <w:rsid w:val="00051E63"/>
    <w:rsid w:val="00051F20"/>
    <w:rsid w:val="00052188"/>
    <w:rsid w:val="000524AE"/>
    <w:rsid w:val="000539EB"/>
    <w:rsid w:val="00054172"/>
    <w:rsid w:val="00054CA4"/>
    <w:rsid w:val="00054D87"/>
    <w:rsid w:val="0005508E"/>
    <w:rsid w:val="00055631"/>
    <w:rsid w:val="000557E4"/>
    <w:rsid w:val="00055F41"/>
    <w:rsid w:val="00056CA4"/>
    <w:rsid w:val="000571E0"/>
    <w:rsid w:val="00057EA8"/>
    <w:rsid w:val="00057FC9"/>
    <w:rsid w:val="0006049E"/>
    <w:rsid w:val="00060C48"/>
    <w:rsid w:val="00061278"/>
    <w:rsid w:val="000615B2"/>
    <w:rsid w:val="0006169E"/>
    <w:rsid w:val="00061B84"/>
    <w:rsid w:val="00061F10"/>
    <w:rsid w:val="0006293B"/>
    <w:rsid w:val="00062970"/>
    <w:rsid w:val="0006314E"/>
    <w:rsid w:val="000643FD"/>
    <w:rsid w:val="000649F5"/>
    <w:rsid w:val="00064F0A"/>
    <w:rsid w:val="00066E7B"/>
    <w:rsid w:val="0006718A"/>
    <w:rsid w:val="000676E8"/>
    <w:rsid w:val="000679E8"/>
    <w:rsid w:val="00067C16"/>
    <w:rsid w:val="0007010A"/>
    <w:rsid w:val="00070255"/>
    <w:rsid w:val="00070AE3"/>
    <w:rsid w:val="00070ED5"/>
    <w:rsid w:val="000714CA"/>
    <w:rsid w:val="0007153C"/>
    <w:rsid w:val="000718E7"/>
    <w:rsid w:val="00071F84"/>
    <w:rsid w:val="00072187"/>
    <w:rsid w:val="00072CC0"/>
    <w:rsid w:val="00073290"/>
    <w:rsid w:val="0007378B"/>
    <w:rsid w:val="000747FA"/>
    <w:rsid w:val="000754FF"/>
    <w:rsid w:val="00075B78"/>
    <w:rsid w:val="00075D1E"/>
    <w:rsid w:val="00076199"/>
    <w:rsid w:val="0007689B"/>
    <w:rsid w:val="00077E1A"/>
    <w:rsid w:val="00080642"/>
    <w:rsid w:val="000813A1"/>
    <w:rsid w:val="0008167C"/>
    <w:rsid w:val="00081803"/>
    <w:rsid w:val="00081D9B"/>
    <w:rsid w:val="000825DE"/>
    <w:rsid w:val="0008290F"/>
    <w:rsid w:val="00082C71"/>
    <w:rsid w:val="00083679"/>
    <w:rsid w:val="00083A92"/>
    <w:rsid w:val="000841E0"/>
    <w:rsid w:val="00084A3B"/>
    <w:rsid w:val="00084AA2"/>
    <w:rsid w:val="00084C5D"/>
    <w:rsid w:val="000851B8"/>
    <w:rsid w:val="00085569"/>
    <w:rsid w:val="00085F37"/>
    <w:rsid w:val="000862CC"/>
    <w:rsid w:val="00086AFC"/>
    <w:rsid w:val="00090E9A"/>
    <w:rsid w:val="00090EF0"/>
    <w:rsid w:val="000914C2"/>
    <w:rsid w:val="00091683"/>
    <w:rsid w:val="000919C4"/>
    <w:rsid w:val="00091A4B"/>
    <w:rsid w:val="00091D87"/>
    <w:rsid w:val="00091E5A"/>
    <w:rsid w:val="00092167"/>
    <w:rsid w:val="000921BB"/>
    <w:rsid w:val="00092ED8"/>
    <w:rsid w:val="00094313"/>
    <w:rsid w:val="00094524"/>
    <w:rsid w:val="000950A2"/>
    <w:rsid w:val="000950EA"/>
    <w:rsid w:val="00096587"/>
    <w:rsid w:val="000968CB"/>
    <w:rsid w:val="00096FD7"/>
    <w:rsid w:val="00097314"/>
    <w:rsid w:val="00097EE9"/>
    <w:rsid w:val="000A05EE"/>
    <w:rsid w:val="000A0A04"/>
    <w:rsid w:val="000A1928"/>
    <w:rsid w:val="000A1FDE"/>
    <w:rsid w:val="000A20E0"/>
    <w:rsid w:val="000A223D"/>
    <w:rsid w:val="000A27D7"/>
    <w:rsid w:val="000A292B"/>
    <w:rsid w:val="000A2C2E"/>
    <w:rsid w:val="000A346B"/>
    <w:rsid w:val="000A3615"/>
    <w:rsid w:val="000A4C21"/>
    <w:rsid w:val="000A5322"/>
    <w:rsid w:val="000A53E4"/>
    <w:rsid w:val="000A6397"/>
    <w:rsid w:val="000A78DA"/>
    <w:rsid w:val="000B0147"/>
    <w:rsid w:val="000B0629"/>
    <w:rsid w:val="000B06F4"/>
    <w:rsid w:val="000B0717"/>
    <w:rsid w:val="000B0F47"/>
    <w:rsid w:val="000B1AFB"/>
    <w:rsid w:val="000B1B37"/>
    <w:rsid w:val="000B1D81"/>
    <w:rsid w:val="000B2481"/>
    <w:rsid w:val="000B2754"/>
    <w:rsid w:val="000B311C"/>
    <w:rsid w:val="000B3B91"/>
    <w:rsid w:val="000B46E1"/>
    <w:rsid w:val="000B4C8B"/>
    <w:rsid w:val="000B4DE3"/>
    <w:rsid w:val="000B4F6C"/>
    <w:rsid w:val="000B5FBB"/>
    <w:rsid w:val="000B6897"/>
    <w:rsid w:val="000B6DC0"/>
    <w:rsid w:val="000B756A"/>
    <w:rsid w:val="000B773C"/>
    <w:rsid w:val="000B7745"/>
    <w:rsid w:val="000B77A9"/>
    <w:rsid w:val="000C064D"/>
    <w:rsid w:val="000C0686"/>
    <w:rsid w:val="000C0F13"/>
    <w:rsid w:val="000C18CF"/>
    <w:rsid w:val="000C1D27"/>
    <w:rsid w:val="000C1ECF"/>
    <w:rsid w:val="000C2360"/>
    <w:rsid w:val="000C286B"/>
    <w:rsid w:val="000C2FDF"/>
    <w:rsid w:val="000C4026"/>
    <w:rsid w:val="000C4B33"/>
    <w:rsid w:val="000C5797"/>
    <w:rsid w:val="000C5B93"/>
    <w:rsid w:val="000C6688"/>
    <w:rsid w:val="000C7040"/>
    <w:rsid w:val="000C7419"/>
    <w:rsid w:val="000C779F"/>
    <w:rsid w:val="000C7FC5"/>
    <w:rsid w:val="000D172E"/>
    <w:rsid w:val="000D1E06"/>
    <w:rsid w:val="000D2F55"/>
    <w:rsid w:val="000D30DD"/>
    <w:rsid w:val="000D34DF"/>
    <w:rsid w:val="000D4346"/>
    <w:rsid w:val="000D4636"/>
    <w:rsid w:val="000D4DB9"/>
    <w:rsid w:val="000D527A"/>
    <w:rsid w:val="000D58CE"/>
    <w:rsid w:val="000D61C8"/>
    <w:rsid w:val="000D6382"/>
    <w:rsid w:val="000D6A5C"/>
    <w:rsid w:val="000D6F9D"/>
    <w:rsid w:val="000D7206"/>
    <w:rsid w:val="000D7348"/>
    <w:rsid w:val="000D7E14"/>
    <w:rsid w:val="000E099E"/>
    <w:rsid w:val="000E10CB"/>
    <w:rsid w:val="000E1C4B"/>
    <w:rsid w:val="000E33B7"/>
    <w:rsid w:val="000E3478"/>
    <w:rsid w:val="000E447C"/>
    <w:rsid w:val="000E63A7"/>
    <w:rsid w:val="000E6855"/>
    <w:rsid w:val="000E6C66"/>
    <w:rsid w:val="000E7694"/>
    <w:rsid w:val="000E7D39"/>
    <w:rsid w:val="000F04F2"/>
    <w:rsid w:val="000F0DA6"/>
    <w:rsid w:val="000F13E7"/>
    <w:rsid w:val="000F1D60"/>
    <w:rsid w:val="000F28F4"/>
    <w:rsid w:val="000F2D6E"/>
    <w:rsid w:val="000F4412"/>
    <w:rsid w:val="000F5194"/>
    <w:rsid w:val="000F5B3C"/>
    <w:rsid w:val="000F5B5B"/>
    <w:rsid w:val="000F609D"/>
    <w:rsid w:val="000F6371"/>
    <w:rsid w:val="000F67E6"/>
    <w:rsid w:val="000F6A22"/>
    <w:rsid w:val="000F6D61"/>
    <w:rsid w:val="000F715F"/>
    <w:rsid w:val="000F725C"/>
    <w:rsid w:val="000F79EE"/>
    <w:rsid w:val="000F7B1F"/>
    <w:rsid w:val="000F7EC0"/>
    <w:rsid w:val="00100047"/>
    <w:rsid w:val="00100069"/>
    <w:rsid w:val="0010011D"/>
    <w:rsid w:val="00100706"/>
    <w:rsid w:val="0010137F"/>
    <w:rsid w:val="001014CF"/>
    <w:rsid w:val="0010179C"/>
    <w:rsid w:val="00101CD8"/>
    <w:rsid w:val="00101E4B"/>
    <w:rsid w:val="0010302A"/>
    <w:rsid w:val="00103694"/>
    <w:rsid w:val="0010379B"/>
    <w:rsid w:val="0010394F"/>
    <w:rsid w:val="00103D71"/>
    <w:rsid w:val="0010425A"/>
    <w:rsid w:val="0010443B"/>
    <w:rsid w:val="00105F87"/>
    <w:rsid w:val="001063BD"/>
    <w:rsid w:val="00110194"/>
    <w:rsid w:val="00110AC2"/>
    <w:rsid w:val="00110F86"/>
    <w:rsid w:val="00111755"/>
    <w:rsid w:val="00112950"/>
    <w:rsid w:val="00112D99"/>
    <w:rsid w:val="001130FE"/>
    <w:rsid w:val="001146B3"/>
    <w:rsid w:val="00114ABC"/>
    <w:rsid w:val="00114F3B"/>
    <w:rsid w:val="0011520C"/>
    <w:rsid w:val="0011538F"/>
    <w:rsid w:val="00115DD2"/>
    <w:rsid w:val="00117C9D"/>
    <w:rsid w:val="00120771"/>
    <w:rsid w:val="001209C8"/>
    <w:rsid w:val="001210C5"/>
    <w:rsid w:val="00121391"/>
    <w:rsid w:val="00121702"/>
    <w:rsid w:val="001218EC"/>
    <w:rsid w:val="001218F4"/>
    <w:rsid w:val="00122CC0"/>
    <w:rsid w:val="00122D72"/>
    <w:rsid w:val="00122DCE"/>
    <w:rsid w:val="00123083"/>
    <w:rsid w:val="001232BB"/>
    <w:rsid w:val="0012348E"/>
    <w:rsid w:val="001239E4"/>
    <w:rsid w:val="00124862"/>
    <w:rsid w:val="00124D5C"/>
    <w:rsid w:val="001254B5"/>
    <w:rsid w:val="00126389"/>
    <w:rsid w:val="00126639"/>
    <w:rsid w:val="001267BA"/>
    <w:rsid w:val="00127072"/>
    <w:rsid w:val="00127290"/>
    <w:rsid w:val="00127E6D"/>
    <w:rsid w:val="00127FFE"/>
    <w:rsid w:val="00130847"/>
    <w:rsid w:val="0013122A"/>
    <w:rsid w:val="00131D80"/>
    <w:rsid w:val="0013224C"/>
    <w:rsid w:val="001322DB"/>
    <w:rsid w:val="00133036"/>
    <w:rsid w:val="001330B1"/>
    <w:rsid w:val="00134D87"/>
    <w:rsid w:val="0013557A"/>
    <w:rsid w:val="001359C7"/>
    <w:rsid w:val="00135CB1"/>
    <w:rsid w:val="00135D8B"/>
    <w:rsid w:val="0013616F"/>
    <w:rsid w:val="001365B6"/>
    <w:rsid w:val="00137318"/>
    <w:rsid w:val="00137BF1"/>
    <w:rsid w:val="0014056B"/>
    <w:rsid w:val="00140F34"/>
    <w:rsid w:val="001427F8"/>
    <w:rsid w:val="00142F76"/>
    <w:rsid w:val="001434EC"/>
    <w:rsid w:val="00143937"/>
    <w:rsid w:val="00143AE7"/>
    <w:rsid w:val="00144702"/>
    <w:rsid w:val="00144F9B"/>
    <w:rsid w:val="00146757"/>
    <w:rsid w:val="00146846"/>
    <w:rsid w:val="00147343"/>
    <w:rsid w:val="001478D9"/>
    <w:rsid w:val="00147C08"/>
    <w:rsid w:val="00150A9E"/>
    <w:rsid w:val="001514E3"/>
    <w:rsid w:val="00151704"/>
    <w:rsid w:val="00151BFE"/>
    <w:rsid w:val="0015232D"/>
    <w:rsid w:val="0015245D"/>
    <w:rsid w:val="0015364E"/>
    <w:rsid w:val="00153F23"/>
    <w:rsid w:val="00154009"/>
    <w:rsid w:val="001543E6"/>
    <w:rsid w:val="001548D7"/>
    <w:rsid w:val="00154C94"/>
    <w:rsid w:val="001559B0"/>
    <w:rsid w:val="00156182"/>
    <w:rsid w:val="00156E5F"/>
    <w:rsid w:val="00156F3B"/>
    <w:rsid w:val="0015797F"/>
    <w:rsid w:val="00161104"/>
    <w:rsid w:val="00161843"/>
    <w:rsid w:val="00161A5E"/>
    <w:rsid w:val="00162261"/>
    <w:rsid w:val="001622A7"/>
    <w:rsid w:val="00162B8A"/>
    <w:rsid w:val="00165685"/>
    <w:rsid w:val="00166D01"/>
    <w:rsid w:val="001676F2"/>
    <w:rsid w:val="00167C07"/>
    <w:rsid w:val="001713EA"/>
    <w:rsid w:val="001715D5"/>
    <w:rsid w:val="001718F2"/>
    <w:rsid w:val="00172511"/>
    <w:rsid w:val="00172E27"/>
    <w:rsid w:val="00173ABC"/>
    <w:rsid w:val="00173BBC"/>
    <w:rsid w:val="00173EC7"/>
    <w:rsid w:val="00174210"/>
    <w:rsid w:val="00174BE1"/>
    <w:rsid w:val="00175027"/>
    <w:rsid w:val="00176CBC"/>
    <w:rsid w:val="00176F48"/>
    <w:rsid w:val="00176FB7"/>
    <w:rsid w:val="001810F8"/>
    <w:rsid w:val="00181521"/>
    <w:rsid w:val="00181CAA"/>
    <w:rsid w:val="00181CDB"/>
    <w:rsid w:val="00181D6A"/>
    <w:rsid w:val="00182088"/>
    <w:rsid w:val="0018245F"/>
    <w:rsid w:val="00183289"/>
    <w:rsid w:val="001832F7"/>
    <w:rsid w:val="00183E87"/>
    <w:rsid w:val="00183F0E"/>
    <w:rsid w:val="001840FF"/>
    <w:rsid w:val="0018415D"/>
    <w:rsid w:val="00184EB1"/>
    <w:rsid w:val="00186FDF"/>
    <w:rsid w:val="00187A5B"/>
    <w:rsid w:val="0019015D"/>
    <w:rsid w:val="00190C01"/>
    <w:rsid w:val="00190D21"/>
    <w:rsid w:val="00191653"/>
    <w:rsid w:val="0019170F"/>
    <w:rsid w:val="00191B47"/>
    <w:rsid w:val="00191F65"/>
    <w:rsid w:val="00192091"/>
    <w:rsid w:val="0019236F"/>
    <w:rsid w:val="00192D78"/>
    <w:rsid w:val="00193674"/>
    <w:rsid w:val="00193A31"/>
    <w:rsid w:val="00194961"/>
    <w:rsid w:val="00195473"/>
    <w:rsid w:val="00195E06"/>
    <w:rsid w:val="00195E31"/>
    <w:rsid w:val="00195E56"/>
    <w:rsid w:val="0019647D"/>
    <w:rsid w:val="001968A1"/>
    <w:rsid w:val="00196920"/>
    <w:rsid w:val="00196D2F"/>
    <w:rsid w:val="001A0488"/>
    <w:rsid w:val="001A05FE"/>
    <w:rsid w:val="001A17AE"/>
    <w:rsid w:val="001A24F1"/>
    <w:rsid w:val="001A2A6E"/>
    <w:rsid w:val="001A36E7"/>
    <w:rsid w:val="001A414D"/>
    <w:rsid w:val="001A49A3"/>
    <w:rsid w:val="001A4A72"/>
    <w:rsid w:val="001A4CEA"/>
    <w:rsid w:val="001A58CB"/>
    <w:rsid w:val="001A6F9D"/>
    <w:rsid w:val="001B04F1"/>
    <w:rsid w:val="001B0B98"/>
    <w:rsid w:val="001B0CCA"/>
    <w:rsid w:val="001B1571"/>
    <w:rsid w:val="001B18B9"/>
    <w:rsid w:val="001B1AF0"/>
    <w:rsid w:val="001B1B3F"/>
    <w:rsid w:val="001B1C36"/>
    <w:rsid w:val="001B31B6"/>
    <w:rsid w:val="001B353B"/>
    <w:rsid w:val="001B47BA"/>
    <w:rsid w:val="001B48D0"/>
    <w:rsid w:val="001B593C"/>
    <w:rsid w:val="001B6F05"/>
    <w:rsid w:val="001B7E02"/>
    <w:rsid w:val="001C027F"/>
    <w:rsid w:val="001C0A3D"/>
    <w:rsid w:val="001C0AE7"/>
    <w:rsid w:val="001C1255"/>
    <w:rsid w:val="001C1E45"/>
    <w:rsid w:val="001C3696"/>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153"/>
    <w:rsid w:val="001C7A80"/>
    <w:rsid w:val="001D0096"/>
    <w:rsid w:val="001D01AB"/>
    <w:rsid w:val="001D08AA"/>
    <w:rsid w:val="001D0ACB"/>
    <w:rsid w:val="001D130F"/>
    <w:rsid w:val="001D3483"/>
    <w:rsid w:val="001D3A28"/>
    <w:rsid w:val="001D3FB8"/>
    <w:rsid w:val="001D4393"/>
    <w:rsid w:val="001D44B8"/>
    <w:rsid w:val="001D4B78"/>
    <w:rsid w:val="001D4D7B"/>
    <w:rsid w:val="001D5F99"/>
    <w:rsid w:val="001D6199"/>
    <w:rsid w:val="001D6930"/>
    <w:rsid w:val="001D6DB4"/>
    <w:rsid w:val="001D7134"/>
    <w:rsid w:val="001D7A88"/>
    <w:rsid w:val="001D7C0B"/>
    <w:rsid w:val="001D7DCD"/>
    <w:rsid w:val="001D7E7F"/>
    <w:rsid w:val="001E0C94"/>
    <w:rsid w:val="001E2185"/>
    <w:rsid w:val="001E4D28"/>
    <w:rsid w:val="001E50A0"/>
    <w:rsid w:val="001E557D"/>
    <w:rsid w:val="001E5B09"/>
    <w:rsid w:val="001E6BA3"/>
    <w:rsid w:val="001E6E19"/>
    <w:rsid w:val="001E704F"/>
    <w:rsid w:val="001E742B"/>
    <w:rsid w:val="001E7C03"/>
    <w:rsid w:val="001F00FB"/>
    <w:rsid w:val="001F0571"/>
    <w:rsid w:val="001F0B02"/>
    <w:rsid w:val="001F0B8B"/>
    <w:rsid w:val="001F1577"/>
    <w:rsid w:val="001F1677"/>
    <w:rsid w:val="001F1A9E"/>
    <w:rsid w:val="001F2591"/>
    <w:rsid w:val="001F440D"/>
    <w:rsid w:val="001F4E09"/>
    <w:rsid w:val="001F4EEE"/>
    <w:rsid w:val="001F57AB"/>
    <w:rsid w:val="001F5937"/>
    <w:rsid w:val="001F70E8"/>
    <w:rsid w:val="001F751B"/>
    <w:rsid w:val="001F7559"/>
    <w:rsid w:val="001F7731"/>
    <w:rsid w:val="0020031F"/>
    <w:rsid w:val="002007CA"/>
    <w:rsid w:val="0020083D"/>
    <w:rsid w:val="0020086A"/>
    <w:rsid w:val="00200C31"/>
    <w:rsid w:val="00200E21"/>
    <w:rsid w:val="00201090"/>
    <w:rsid w:val="002010E2"/>
    <w:rsid w:val="00202288"/>
    <w:rsid w:val="00202DA6"/>
    <w:rsid w:val="0020349A"/>
    <w:rsid w:val="00204BA3"/>
    <w:rsid w:val="00204C24"/>
    <w:rsid w:val="00204F85"/>
    <w:rsid w:val="002054BD"/>
    <w:rsid w:val="00207734"/>
    <w:rsid w:val="00207A51"/>
    <w:rsid w:val="00210172"/>
    <w:rsid w:val="00210438"/>
    <w:rsid w:val="002104C5"/>
    <w:rsid w:val="00210F86"/>
    <w:rsid w:val="002119FE"/>
    <w:rsid w:val="0021330B"/>
    <w:rsid w:val="002138DD"/>
    <w:rsid w:val="0021427C"/>
    <w:rsid w:val="002147E2"/>
    <w:rsid w:val="00214AC3"/>
    <w:rsid w:val="00214BEA"/>
    <w:rsid w:val="002158C6"/>
    <w:rsid w:val="002159F2"/>
    <w:rsid w:val="00215E31"/>
    <w:rsid w:val="0021645B"/>
    <w:rsid w:val="002166BB"/>
    <w:rsid w:val="002167B0"/>
    <w:rsid w:val="0021686A"/>
    <w:rsid w:val="002202FD"/>
    <w:rsid w:val="002208B9"/>
    <w:rsid w:val="00221981"/>
    <w:rsid w:val="0022230C"/>
    <w:rsid w:val="002225FE"/>
    <w:rsid w:val="00222943"/>
    <w:rsid w:val="00223167"/>
    <w:rsid w:val="00223B13"/>
    <w:rsid w:val="002240E0"/>
    <w:rsid w:val="00224BC1"/>
    <w:rsid w:val="00224C54"/>
    <w:rsid w:val="00225226"/>
    <w:rsid w:val="00225411"/>
    <w:rsid w:val="002265D3"/>
    <w:rsid w:val="00226E16"/>
    <w:rsid w:val="00226F6D"/>
    <w:rsid w:val="00226FC4"/>
    <w:rsid w:val="00227429"/>
    <w:rsid w:val="002275AB"/>
    <w:rsid w:val="00230204"/>
    <w:rsid w:val="00230AB6"/>
    <w:rsid w:val="002317F8"/>
    <w:rsid w:val="00231AA1"/>
    <w:rsid w:val="0023238C"/>
    <w:rsid w:val="00232BD5"/>
    <w:rsid w:val="002331FC"/>
    <w:rsid w:val="00233BAC"/>
    <w:rsid w:val="00233C98"/>
    <w:rsid w:val="00233EDA"/>
    <w:rsid w:val="00234221"/>
    <w:rsid w:val="00234456"/>
    <w:rsid w:val="00234C25"/>
    <w:rsid w:val="00235CAE"/>
    <w:rsid w:val="0023604E"/>
    <w:rsid w:val="0023663B"/>
    <w:rsid w:val="002368DD"/>
    <w:rsid w:val="00236BFE"/>
    <w:rsid w:val="00236EC8"/>
    <w:rsid w:val="002370D5"/>
    <w:rsid w:val="002370EA"/>
    <w:rsid w:val="0024074B"/>
    <w:rsid w:val="00240D3C"/>
    <w:rsid w:val="00240D4B"/>
    <w:rsid w:val="00240F65"/>
    <w:rsid w:val="00243E7F"/>
    <w:rsid w:val="00244605"/>
    <w:rsid w:val="00244A76"/>
    <w:rsid w:val="0024500A"/>
    <w:rsid w:val="00245B41"/>
    <w:rsid w:val="002466BA"/>
    <w:rsid w:val="002468C8"/>
    <w:rsid w:val="0024718C"/>
    <w:rsid w:val="0024773A"/>
    <w:rsid w:val="002507B5"/>
    <w:rsid w:val="002510FB"/>
    <w:rsid w:val="0025195F"/>
    <w:rsid w:val="00251B6A"/>
    <w:rsid w:val="00251C0A"/>
    <w:rsid w:val="002521D9"/>
    <w:rsid w:val="00252E2A"/>
    <w:rsid w:val="00253082"/>
    <w:rsid w:val="00254565"/>
    <w:rsid w:val="00254AC0"/>
    <w:rsid w:val="0025525C"/>
    <w:rsid w:val="002556B9"/>
    <w:rsid w:val="002558A2"/>
    <w:rsid w:val="00256599"/>
    <w:rsid w:val="00256877"/>
    <w:rsid w:val="00256E17"/>
    <w:rsid w:val="00257344"/>
    <w:rsid w:val="00260CD4"/>
    <w:rsid w:val="00261598"/>
    <w:rsid w:val="00264166"/>
    <w:rsid w:val="002653CB"/>
    <w:rsid w:val="00266563"/>
    <w:rsid w:val="00266618"/>
    <w:rsid w:val="00267797"/>
    <w:rsid w:val="00267831"/>
    <w:rsid w:val="0027050E"/>
    <w:rsid w:val="00270CA8"/>
    <w:rsid w:val="00270CE6"/>
    <w:rsid w:val="002717EB"/>
    <w:rsid w:val="00271E5A"/>
    <w:rsid w:val="00271E94"/>
    <w:rsid w:val="0027214B"/>
    <w:rsid w:val="002722FC"/>
    <w:rsid w:val="00273423"/>
    <w:rsid w:val="002738CA"/>
    <w:rsid w:val="00273A87"/>
    <w:rsid w:val="00273B3C"/>
    <w:rsid w:val="00273DCB"/>
    <w:rsid w:val="00273EE9"/>
    <w:rsid w:val="002748A2"/>
    <w:rsid w:val="00276D0A"/>
    <w:rsid w:val="00277FB8"/>
    <w:rsid w:val="00280067"/>
    <w:rsid w:val="00280675"/>
    <w:rsid w:val="00281535"/>
    <w:rsid w:val="002818AA"/>
    <w:rsid w:val="00281C7D"/>
    <w:rsid w:val="00282159"/>
    <w:rsid w:val="002829FB"/>
    <w:rsid w:val="00282CAD"/>
    <w:rsid w:val="002833BE"/>
    <w:rsid w:val="00283753"/>
    <w:rsid w:val="00284693"/>
    <w:rsid w:val="002849B3"/>
    <w:rsid w:val="00286A26"/>
    <w:rsid w:val="0028726B"/>
    <w:rsid w:val="002876AC"/>
    <w:rsid w:val="00287835"/>
    <w:rsid w:val="002879F3"/>
    <w:rsid w:val="002905DC"/>
    <w:rsid w:val="00291D09"/>
    <w:rsid w:val="00291F3D"/>
    <w:rsid w:val="00292272"/>
    <w:rsid w:val="002928A6"/>
    <w:rsid w:val="00293931"/>
    <w:rsid w:val="00293D4F"/>
    <w:rsid w:val="002947EC"/>
    <w:rsid w:val="0029583A"/>
    <w:rsid w:val="002960CF"/>
    <w:rsid w:val="002966B8"/>
    <w:rsid w:val="00297EF1"/>
    <w:rsid w:val="002A0292"/>
    <w:rsid w:val="002A062A"/>
    <w:rsid w:val="002A09CE"/>
    <w:rsid w:val="002A0D12"/>
    <w:rsid w:val="002A0EAE"/>
    <w:rsid w:val="002A26D2"/>
    <w:rsid w:val="002A2B5D"/>
    <w:rsid w:val="002A3093"/>
    <w:rsid w:val="002A30AB"/>
    <w:rsid w:val="002A3D2C"/>
    <w:rsid w:val="002A49B9"/>
    <w:rsid w:val="002A49E4"/>
    <w:rsid w:val="002A4D94"/>
    <w:rsid w:val="002A4F1D"/>
    <w:rsid w:val="002A52B1"/>
    <w:rsid w:val="002A58B0"/>
    <w:rsid w:val="002A5E58"/>
    <w:rsid w:val="002A5E67"/>
    <w:rsid w:val="002A65D8"/>
    <w:rsid w:val="002A67CE"/>
    <w:rsid w:val="002A76A1"/>
    <w:rsid w:val="002A7D14"/>
    <w:rsid w:val="002B0AE3"/>
    <w:rsid w:val="002B0B92"/>
    <w:rsid w:val="002B1963"/>
    <w:rsid w:val="002B2CB8"/>
    <w:rsid w:val="002B2E0C"/>
    <w:rsid w:val="002B3110"/>
    <w:rsid w:val="002B39DA"/>
    <w:rsid w:val="002B3ECA"/>
    <w:rsid w:val="002B3F0F"/>
    <w:rsid w:val="002B421E"/>
    <w:rsid w:val="002B4259"/>
    <w:rsid w:val="002B44A1"/>
    <w:rsid w:val="002B4A92"/>
    <w:rsid w:val="002B4ACB"/>
    <w:rsid w:val="002B56BA"/>
    <w:rsid w:val="002B5BB3"/>
    <w:rsid w:val="002B632E"/>
    <w:rsid w:val="002B634A"/>
    <w:rsid w:val="002B6768"/>
    <w:rsid w:val="002C08E6"/>
    <w:rsid w:val="002C1838"/>
    <w:rsid w:val="002C2041"/>
    <w:rsid w:val="002C25F1"/>
    <w:rsid w:val="002C279D"/>
    <w:rsid w:val="002C3620"/>
    <w:rsid w:val="002C6519"/>
    <w:rsid w:val="002D0BC0"/>
    <w:rsid w:val="002D0BFB"/>
    <w:rsid w:val="002D1CBE"/>
    <w:rsid w:val="002D1E42"/>
    <w:rsid w:val="002D273F"/>
    <w:rsid w:val="002D2745"/>
    <w:rsid w:val="002D3E4C"/>
    <w:rsid w:val="002D508E"/>
    <w:rsid w:val="002D5219"/>
    <w:rsid w:val="002D57AF"/>
    <w:rsid w:val="002D6345"/>
    <w:rsid w:val="002D68BB"/>
    <w:rsid w:val="002D7743"/>
    <w:rsid w:val="002D7AB4"/>
    <w:rsid w:val="002E0098"/>
    <w:rsid w:val="002E028F"/>
    <w:rsid w:val="002E07A5"/>
    <w:rsid w:val="002E0A72"/>
    <w:rsid w:val="002E1254"/>
    <w:rsid w:val="002E191A"/>
    <w:rsid w:val="002E1FF9"/>
    <w:rsid w:val="002E2267"/>
    <w:rsid w:val="002E2314"/>
    <w:rsid w:val="002E264F"/>
    <w:rsid w:val="002E26A9"/>
    <w:rsid w:val="002E3189"/>
    <w:rsid w:val="002E3794"/>
    <w:rsid w:val="002E461A"/>
    <w:rsid w:val="002E486A"/>
    <w:rsid w:val="002E54A2"/>
    <w:rsid w:val="002E5677"/>
    <w:rsid w:val="002E5772"/>
    <w:rsid w:val="002E71C2"/>
    <w:rsid w:val="002E73EB"/>
    <w:rsid w:val="002E7A49"/>
    <w:rsid w:val="002E7E93"/>
    <w:rsid w:val="002F034D"/>
    <w:rsid w:val="002F0B6E"/>
    <w:rsid w:val="002F1298"/>
    <w:rsid w:val="002F13AE"/>
    <w:rsid w:val="002F15C6"/>
    <w:rsid w:val="002F1970"/>
    <w:rsid w:val="002F1F7A"/>
    <w:rsid w:val="002F211D"/>
    <w:rsid w:val="002F2293"/>
    <w:rsid w:val="002F296B"/>
    <w:rsid w:val="002F2B51"/>
    <w:rsid w:val="002F2D53"/>
    <w:rsid w:val="002F3DBB"/>
    <w:rsid w:val="002F4529"/>
    <w:rsid w:val="002F4FE2"/>
    <w:rsid w:val="002F5EBA"/>
    <w:rsid w:val="002F7890"/>
    <w:rsid w:val="002F7B14"/>
    <w:rsid w:val="00300042"/>
    <w:rsid w:val="00300516"/>
    <w:rsid w:val="00300E08"/>
    <w:rsid w:val="0030206B"/>
    <w:rsid w:val="003023DF"/>
    <w:rsid w:val="0030276B"/>
    <w:rsid w:val="003030BC"/>
    <w:rsid w:val="00303CFD"/>
    <w:rsid w:val="00303D18"/>
    <w:rsid w:val="00303FD9"/>
    <w:rsid w:val="0030441E"/>
    <w:rsid w:val="00304485"/>
    <w:rsid w:val="00304819"/>
    <w:rsid w:val="00306624"/>
    <w:rsid w:val="003070CB"/>
    <w:rsid w:val="003107D1"/>
    <w:rsid w:val="00310A3E"/>
    <w:rsid w:val="0031194C"/>
    <w:rsid w:val="00312554"/>
    <w:rsid w:val="0031257C"/>
    <w:rsid w:val="00313469"/>
    <w:rsid w:val="0031397F"/>
    <w:rsid w:val="0031433E"/>
    <w:rsid w:val="00314D0F"/>
    <w:rsid w:val="00314FDF"/>
    <w:rsid w:val="00315917"/>
    <w:rsid w:val="00315A6E"/>
    <w:rsid w:val="00316213"/>
    <w:rsid w:val="00316A34"/>
    <w:rsid w:val="00316FB6"/>
    <w:rsid w:val="003202ED"/>
    <w:rsid w:val="00320667"/>
    <w:rsid w:val="00321940"/>
    <w:rsid w:val="00321D50"/>
    <w:rsid w:val="003222C4"/>
    <w:rsid w:val="0032497D"/>
    <w:rsid w:val="00324CA1"/>
    <w:rsid w:val="003268CC"/>
    <w:rsid w:val="00326B6A"/>
    <w:rsid w:val="00326E88"/>
    <w:rsid w:val="00327574"/>
    <w:rsid w:val="00327743"/>
    <w:rsid w:val="003277FD"/>
    <w:rsid w:val="00327A94"/>
    <w:rsid w:val="003304DB"/>
    <w:rsid w:val="003305C9"/>
    <w:rsid w:val="00331142"/>
    <w:rsid w:val="0033160C"/>
    <w:rsid w:val="003317C4"/>
    <w:rsid w:val="00331D8A"/>
    <w:rsid w:val="00332209"/>
    <w:rsid w:val="00333056"/>
    <w:rsid w:val="00333998"/>
    <w:rsid w:val="003348E8"/>
    <w:rsid w:val="00334956"/>
    <w:rsid w:val="00334A39"/>
    <w:rsid w:val="00335EDA"/>
    <w:rsid w:val="00335EE9"/>
    <w:rsid w:val="0033689C"/>
    <w:rsid w:val="00336E0F"/>
    <w:rsid w:val="0033773F"/>
    <w:rsid w:val="00340AEC"/>
    <w:rsid w:val="003425D3"/>
    <w:rsid w:val="003432F4"/>
    <w:rsid w:val="00344576"/>
    <w:rsid w:val="00344DBA"/>
    <w:rsid w:val="00345BD7"/>
    <w:rsid w:val="0034684D"/>
    <w:rsid w:val="00346DC4"/>
    <w:rsid w:val="00346EBA"/>
    <w:rsid w:val="003477AC"/>
    <w:rsid w:val="00347D5B"/>
    <w:rsid w:val="00350E13"/>
    <w:rsid w:val="003510F4"/>
    <w:rsid w:val="00351453"/>
    <w:rsid w:val="00352148"/>
    <w:rsid w:val="003525F9"/>
    <w:rsid w:val="0035300F"/>
    <w:rsid w:val="003532E1"/>
    <w:rsid w:val="003543D8"/>
    <w:rsid w:val="003544D2"/>
    <w:rsid w:val="0035453B"/>
    <w:rsid w:val="00354927"/>
    <w:rsid w:val="003549D1"/>
    <w:rsid w:val="00354BFF"/>
    <w:rsid w:val="003559B4"/>
    <w:rsid w:val="00355FA9"/>
    <w:rsid w:val="0035665E"/>
    <w:rsid w:val="00356C27"/>
    <w:rsid w:val="00357662"/>
    <w:rsid w:val="00357DCC"/>
    <w:rsid w:val="00360276"/>
    <w:rsid w:val="003610B1"/>
    <w:rsid w:val="00361833"/>
    <w:rsid w:val="00361A30"/>
    <w:rsid w:val="00361ED5"/>
    <w:rsid w:val="0036208F"/>
    <w:rsid w:val="003659D6"/>
    <w:rsid w:val="00365B71"/>
    <w:rsid w:val="00365B72"/>
    <w:rsid w:val="00366864"/>
    <w:rsid w:val="003704AF"/>
    <w:rsid w:val="00370528"/>
    <w:rsid w:val="00370FA7"/>
    <w:rsid w:val="00371727"/>
    <w:rsid w:val="0037329E"/>
    <w:rsid w:val="00373892"/>
    <w:rsid w:val="0037398A"/>
    <w:rsid w:val="003751AE"/>
    <w:rsid w:val="00376886"/>
    <w:rsid w:val="00376A4D"/>
    <w:rsid w:val="00377299"/>
    <w:rsid w:val="00377449"/>
    <w:rsid w:val="00377B00"/>
    <w:rsid w:val="0038082D"/>
    <w:rsid w:val="00380ABF"/>
    <w:rsid w:val="00381398"/>
    <w:rsid w:val="00381F7A"/>
    <w:rsid w:val="003825BC"/>
    <w:rsid w:val="00382700"/>
    <w:rsid w:val="00382F0D"/>
    <w:rsid w:val="00383F7A"/>
    <w:rsid w:val="00384A6F"/>
    <w:rsid w:val="00384DED"/>
    <w:rsid w:val="0038500C"/>
    <w:rsid w:val="0038502E"/>
    <w:rsid w:val="00385046"/>
    <w:rsid w:val="003865D7"/>
    <w:rsid w:val="00386C27"/>
    <w:rsid w:val="00390413"/>
    <w:rsid w:val="00390498"/>
    <w:rsid w:val="003906FE"/>
    <w:rsid w:val="003911BA"/>
    <w:rsid w:val="00392192"/>
    <w:rsid w:val="0039240C"/>
    <w:rsid w:val="00392ED5"/>
    <w:rsid w:val="00393459"/>
    <w:rsid w:val="00393601"/>
    <w:rsid w:val="00393669"/>
    <w:rsid w:val="00394173"/>
    <w:rsid w:val="00394564"/>
    <w:rsid w:val="00394887"/>
    <w:rsid w:val="00394959"/>
    <w:rsid w:val="0039593D"/>
    <w:rsid w:val="00396426"/>
    <w:rsid w:val="00396EF0"/>
    <w:rsid w:val="00397284"/>
    <w:rsid w:val="00397571"/>
    <w:rsid w:val="003978A5"/>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D"/>
    <w:rsid w:val="003A606F"/>
    <w:rsid w:val="003A70E9"/>
    <w:rsid w:val="003B04C0"/>
    <w:rsid w:val="003B1084"/>
    <w:rsid w:val="003B1725"/>
    <w:rsid w:val="003B2FED"/>
    <w:rsid w:val="003B3538"/>
    <w:rsid w:val="003B3936"/>
    <w:rsid w:val="003B3ADC"/>
    <w:rsid w:val="003B5E16"/>
    <w:rsid w:val="003C05F8"/>
    <w:rsid w:val="003C16C1"/>
    <w:rsid w:val="003C1A61"/>
    <w:rsid w:val="003C1A6E"/>
    <w:rsid w:val="003C2506"/>
    <w:rsid w:val="003C2C06"/>
    <w:rsid w:val="003C2C27"/>
    <w:rsid w:val="003C2FF2"/>
    <w:rsid w:val="003C3CE0"/>
    <w:rsid w:val="003C498D"/>
    <w:rsid w:val="003C5378"/>
    <w:rsid w:val="003C5A4E"/>
    <w:rsid w:val="003C5D64"/>
    <w:rsid w:val="003C606C"/>
    <w:rsid w:val="003C636E"/>
    <w:rsid w:val="003C6696"/>
    <w:rsid w:val="003C681C"/>
    <w:rsid w:val="003C713F"/>
    <w:rsid w:val="003C7CDB"/>
    <w:rsid w:val="003C7E6B"/>
    <w:rsid w:val="003D0206"/>
    <w:rsid w:val="003D0238"/>
    <w:rsid w:val="003D02C6"/>
    <w:rsid w:val="003D15F9"/>
    <w:rsid w:val="003D196A"/>
    <w:rsid w:val="003D1D92"/>
    <w:rsid w:val="003D1DED"/>
    <w:rsid w:val="003D1F9F"/>
    <w:rsid w:val="003D25C1"/>
    <w:rsid w:val="003D278F"/>
    <w:rsid w:val="003D32D0"/>
    <w:rsid w:val="003D3A28"/>
    <w:rsid w:val="003D41FE"/>
    <w:rsid w:val="003D4BD0"/>
    <w:rsid w:val="003D66F6"/>
    <w:rsid w:val="003D6987"/>
    <w:rsid w:val="003D7171"/>
    <w:rsid w:val="003D75BA"/>
    <w:rsid w:val="003D789F"/>
    <w:rsid w:val="003D7C97"/>
    <w:rsid w:val="003E0D91"/>
    <w:rsid w:val="003E3A92"/>
    <w:rsid w:val="003E3E69"/>
    <w:rsid w:val="003E3F10"/>
    <w:rsid w:val="003E3FEE"/>
    <w:rsid w:val="003E4A4B"/>
    <w:rsid w:val="003E5C6D"/>
    <w:rsid w:val="003E65A6"/>
    <w:rsid w:val="003E695D"/>
    <w:rsid w:val="003E71A5"/>
    <w:rsid w:val="003E727B"/>
    <w:rsid w:val="003E7762"/>
    <w:rsid w:val="003E79C0"/>
    <w:rsid w:val="003F035C"/>
    <w:rsid w:val="003F0E30"/>
    <w:rsid w:val="003F1D8A"/>
    <w:rsid w:val="003F241A"/>
    <w:rsid w:val="003F26F8"/>
    <w:rsid w:val="003F2D0E"/>
    <w:rsid w:val="003F400A"/>
    <w:rsid w:val="003F455F"/>
    <w:rsid w:val="003F46D5"/>
    <w:rsid w:val="003F4A7A"/>
    <w:rsid w:val="003F4EF1"/>
    <w:rsid w:val="003F5C28"/>
    <w:rsid w:val="003F5F2E"/>
    <w:rsid w:val="003F6F09"/>
    <w:rsid w:val="003F78A0"/>
    <w:rsid w:val="003F7B52"/>
    <w:rsid w:val="00400305"/>
    <w:rsid w:val="00400444"/>
    <w:rsid w:val="0040134A"/>
    <w:rsid w:val="00401A79"/>
    <w:rsid w:val="00402D63"/>
    <w:rsid w:val="00404116"/>
    <w:rsid w:val="0040434C"/>
    <w:rsid w:val="004058AD"/>
    <w:rsid w:val="00405A06"/>
    <w:rsid w:val="004066DE"/>
    <w:rsid w:val="00406EE7"/>
    <w:rsid w:val="00407CC7"/>
    <w:rsid w:val="004103E4"/>
    <w:rsid w:val="004114EE"/>
    <w:rsid w:val="00412357"/>
    <w:rsid w:val="0041318C"/>
    <w:rsid w:val="004145A8"/>
    <w:rsid w:val="004146E3"/>
    <w:rsid w:val="00414C8B"/>
    <w:rsid w:val="00414E48"/>
    <w:rsid w:val="0041535F"/>
    <w:rsid w:val="004153F1"/>
    <w:rsid w:val="00415578"/>
    <w:rsid w:val="0041684F"/>
    <w:rsid w:val="00417E64"/>
    <w:rsid w:val="00420A85"/>
    <w:rsid w:val="00420C40"/>
    <w:rsid w:val="00422F91"/>
    <w:rsid w:val="004237C6"/>
    <w:rsid w:val="00423852"/>
    <w:rsid w:val="00423A00"/>
    <w:rsid w:val="004248EC"/>
    <w:rsid w:val="00424E6E"/>
    <w:rsid w:val="00425021"/>
    <w:rsid w:val="00425A54"/>
    <w:rsid w:val="004272DB"/>
    <w:rsid w:val="0042738A"/>
    <w:rsid w:val="00430279"/>
    <w:rsid w:val="0043048A"/>
    <w:rsid w:val="004309E1"/>
    <w:rsid w:val="004313E3"/>
    <w:rsid w:val="0043165B"/>
    <w:rsid w:val="00431E9C"/>
    <w:rsid w:val="004324EC"/>
    <w:rsid w:val="00433E30"/>
    <w:rsid w:val="00433E7E"/>
    <w:rsid w:val="00434026"/>
    <w:rsid w:val="00435617"/>
    <w:rsid w:val="00435EF5"/>
    <w:rsid w:val="00437023"/>
    <w:rsid w:val="00437794"/>
    <w:rsid w:val="00437D78"/>
    <w:rsid w:val="0044099A"/>
    <w:rsid w:val="00441B08"/>
    <w:rsid w:val="00441B85"/>
    <w:rsid w:val="00441BEA"/>
    <w:rsid w:val="00442372"/>
    <w:rsid w:val="00442413"/>
    <w:rsid w:val="004427ED"/>
    <w:rsid w:val="00442D30"/>
    <w:rsid w:val="004436DF"/>
    <w:rsid w:val="00444127"/>
    <w:rsid w:val="00444B6E"/>
    <w:rsid w:val="00445FEC"/>
    <w:rsid w:val="004470DF"/>
    <w:rsid w:val="00447420"/>
    <w:rsid w:val="00447640"/>
    <w:rsid w:val="00447C7A"/>
    <w:rsid w:val="00450CAA"/>
    <w:rsid w:val="00452021"/>
    <w:rsid w:val="00452867"/>
    <w:rsid w:val="00453ACA"/>
    <w:rsid w:val="004540E8"/>
    <w:rsid w:val="004544B1"/>
    <w:rsid w:val="00455E3C"/>
    <w:rsid w:val="00455F4E"/>
    <w:rsid w:val="0045603A"/>
    <w:rsid w:val="00456461"/>
    <w:rsid w:val="00456F97"/>
    <w:rsid w:val="0045725B"/>
    <w:rsid w:val="00457951"/>
    <w:rsid w:val="004600E6"/>
    <w:rsid w:val="0046225F"/>
    <w:rsid w:val="004639F6"/>
    <w:rsid w:val="00463B2C"/>
    <w:rsid w:val="00463E16"/>
    <w:rsid w:val="00464243"/>
    <w:rsid w:val="00465737"/>
    <w:rsid w:val="00465A03"/>
    <w:rsid w:val="00465CF3"/>
    <w:rsid w:val="00465F53"/>
    <w:rsid w:val="004665E5"/>
    <w:rsid w:val="004678D9"/>
    <w:rsid w:val="0047000F"/>
    <w:rsid w:val="004704A1"/>
    <w:rsid w:val="004708D8"/>
    <w:rsid w:val="00470BD3"/>
    <w:rsid w:val="00470E03"/>
    <w:rsid w:val="00471684"/>
    <w:rsid w:val="00472675"/>
    <w:rsid w:val="00473A93"/>
    <w:rsid w:val="00474447"/>
    <w:rsid w:val="00474452"/>
    <w:rsid w:val="00474F36"/>
    <w:rsid w:val="00474FC1"/>
    <w:rsid w:val="00475703"/>
    <w:rsid w:val="00475CA3"/>
    <w:rsid w:val="0047612A"/>
    <w:rsid w:val="00476CF3"/>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6242"/>
    <w:rsid w:val="0048697B"/>
    <w:rsid w:val="00486EB6"/>
    <w:rsid w:val="00487261"/>
    <w:rsid w:val="00487444"/>
    <w:rsid w:val="004874F3"/>
    <w:rsid w:val="00487BF4"/>
    <w:rsid w:val="00490C9F"/>
    <w:rsid w:val="0049129B"/>
    <w:rsid w:val="004918A3"/>
    <w:rsid w:val="00491E73"/>
    <w:rsid w:val="00492651"/>
    <w:rsid w:val="00492BED"/>
    <w:rsid w:val="00492E98"/>
    <w:rsid w:val="00492EB9"/>
    <w:rsid w:val="00493261"/>
    <w:rsid w:val="004943B0"/>
    <w:rsid w:val="00495929"/>
    <w:rsid w:val="0049687E"/>
    <w:rsid w:val="00496AAC"/>
    <w:rsid w:val="00496B81"/>
    <w:rsid w:val="00497265"/>
    <w:rsid w:val="004973C5"/>
    <w:rsid w:val="004A1291"/>
    <w:rsid w:val="004A1620"/>
    <w:rsid w:val="004A18B0"/>
    <w:rsid w:val="004A1CAF"/>
    <w:rsid w:val="004A1E57"/>
    <w:rsid w:val="004A22C3"/>
    <w:rsid w:val="004A2427"/>
    <w:rsid w:val="004A2759"/>
    <w:rsid w:val="004A30D2"/>
    <w:rsid w:val="004A3190"/>
    <w:rsid w:val="004A35D0"/>
    <w:rsid w:val="004A4E2C"/>
    <w:rsid w:val="004A4E98"/>
    <w:rsid w:val="004A62C4"/>
    <w:rsid w:val="004A65E7"/>
    <w:rsid w:val="004A685D"/>
    <w:rsid w:val="004A6CC8"/>
    <w:rsid w:val="004A6EC2"/>
    <w:rsid w:val="004B0564"/>
    <w:rsid w:val="004B0895"/>
    <w:rsid w:val="004B16DF"/>
    <w:rsid w:val="004B18D1"/>
    <w:rsid w:val="004B2163"/>
    <w:rsid w:val="004B2C40"/>
    <w:rsid w:val="004B3A76"/>
    <w:rsid w:val="004B41EF"/>
    <w:rsid w:val="004B542F"/>
    <w:rsid w:val="004B5A42"/>
    <w:rsid w:val="004B7F06"/>
    <w:rsid w:val="004B7FC6"/>
    <w:rsid w:val="004C10BC"/>
    <w:rsid w:val="004C156E"/>
    <w:rsid w:val="004C1997"/>
    <w:rsid w:val="004C1C70"/>
    <w:rsid w:val="004C1DC9"/>
    <w:rsid w:val="004C2B12"/>
    <w:rsid w:val="004C430D"/>
    <w:rsid w:val="004C51D3"/>
    <w:rsid w:val="004C61AE"/>
    <w:rsid w:val="004C6564"/>
    <w:rsid w:val="004D1300"/>
    <w:rsid w:val="004D15EB"/>
    <w:rsid w:val="004D1952"/>
    <w:rsid w:val="004D4684"/>
    <w:rsid w:val="004D569D"/>
    <w:rsid w:val="004D5AC6"/>
    <w:rsid w:val="004D5C50"/>
    <w:rsid w:val="004D5FEC"/>
    <w:rsid w:val="004D6117"/>
    <w:rsid w:val="004D63A5"/>
    <w:rsid w:val="004D66BD"/>
    <w:rsid w:val="004D6A3E"/>
    <w:rsid w:val="004D6E1F"/>
    <w:rsid w:val="004D752B"/>
    <w:rsid w:val="004D79D5"/>
    <w:rsid w:val="004D7A6C"/>
    <w:rsid w:val="004E01CD"/>
    <w:rsid w:val="004E0723"/>
    <w:rsid w:val="004E072E"/>
    <w:rsid w:val="004E0E34"/>
    <w:rsid w:val="004E1B2A"/>
    <w:rsid w:val="004E1DE2"/>
    <w:rsid w:val="004E258B"/>
    <w:rsid w:val="004E3E1B"/>
    <w:rsid w:val="004E5243"/>
    <w:rsid w:val="004E5E6C"/>
    <w:rsid w:val="004E6709"/>
    <w:rsid w:val="004E73D3"/>
    <w:rsid w:val="004E7860"/>
    <w:rsid w:val="004E799B"/>
    <w:rsid w:val="004E7E30"/>
    <w:rsid w:val="004F04C8"/>
    <w:rsid w:val="004F058A"/>
    <w:rsid w:val="004F1580"/>
    <w:rsid w:val="004F1F6C"/>
    <w:rsid w:val="004F2218"/>
    <w:rsid w:val="004F2AB9"/>
    <w:rsid w:val="004F2C3F"/>
    <w:rsid w:val="004F2E8D"/>
    <w:rsid w:val="004F39D3"/>
    <w:rsid w:val="004F4198"/>
    <w:rsid w:val="004F4421"/>
    <w:rsid w:val="004F4BEC"/>
    <w:rsid w:val="004F56A6"/>
    <w:rsid w:val="004F5863"/>
    <w:rsid w:val="004F611D"/>
    <w:rsid w:val="004F65C4"/>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983"/>
    <w:rsid w:val="005104EC"/>
    <w:rsid w:val="005113B7"/>
    <w:rsid w:val="00512007"/>
    <w:rsid w:val="00512692"/>
    <w:rsid w:val="00512C45"/>
    <w:rsid w:val="005137A4"/>
    <w:rsid w:val="00513B0B"/>
    <w:rsid w:val="00513DB5"/>
    <w:rsid w:val="00514858"/>
    <w:rsid w:val="00515189"/>
    <w:rsid w:val="005155A7"/>
    <w:rsid w:val="0051567E"/>
    <w:rsid w:val="005158E0"/>
    <w:rsid w:val="00516368"/>
    <w:rsid w:val="00516943"/>
    <w:rsid w:val="005170BB"/>
    <w:rsid w:val="0051743E"/>
    <w:rsid w:val="00521F58"/>
    <w:rsid w:val="0052225F"/>
    <w:rsid w:val="005223BE"/>
    <w:rsid w:val="00522E28"/>
    <w:rsid w:val="00524824"/>
    <w:rsid w:val="005248C3"/>
    <w:rsid w:val="00524F25"/>
    <w:rsid w:val="00525205"/>
    <w:rsid w:val="00525233"/>
    <w:rsid w:val="00525276"/>
    <w:rsid w:val="00525605"/>
    <w:rsid w:val="00525B5B"/>
    <w:rsid w:val="00525D51"/>
    <w:rsid w:val="0052634E"/>
    <w:rsid w:val="005263FE"/>
    <w:rsid w:val="0052717F"/>
    <w:rsid w:val="00530A90"/>
    <w:rsid w:val="00530F92"/>
    <w:rsid w:val="0053100B"/>
    <w:rsid w:val="005316E6"/>
    <w:rsid w:val="00531FBF"/>
    <w:rsid w:val="00531FCE"/>
    <w:rsid w:val="0053323E"/>
    <w:rsid w:val="005334A2"/>
    <w:rsid w:val="00534014"/>
    <w:rsid w:val="005342B7"/>
    <w:rsid w:val="005345E9"/>
    <w:rsid w:val="005349F6"/>
    <w:rsid w:val="00535964"/>
    <w:rsid w:val="00535B68"/>
    <w:rsid w:val="00535B83"/>
    <w:rsid w:val="0053737D"/>
    <w:rsid w:val="00537B47"/>
    <w:rsid w:val="0054057E"/>
    <w:rsid w:val="005410F8"/>
    <w:rsid w:val="00541787"/>
    <w:rsid w:val="00541B56"/>
    <w:rsid w:val="00541B69"/>
    <w:rsid w:val="005423F1"/>
    <w:rsid w:val="00542E7B"/>
    <w:rsid w:val="005438FE"/>
    <w:rsid w:val="00543987"/>
    <w:rsid w:val="00543FEA"/>
    <w:rsid w:val="00544D6D"/>
    <w:rsid w:val="0054564F"/>
    <w:rsid w:val="005465A4"/>
    <w:rsid w:val="00546693"/>
    <w:rsid w:val="00547010"/>
    <w:rsid w:val="00550930"/>
    <w:rsid w:val="0055124C"/>
    <w:rsid w:val="005519E7"/>
    <w:rsid w:val="00551DBC"/>
    <w:rsid w:val="005527B2"/>
    <w:rsid w:val="00553C15"/>
    <w:rsid w:val="005550C9"/>
    <w:rsid w:val="005551F0"/>
    <w:rsid w:val="005557D0"/>
    <w:rsid w:val="00556963"/>
    <w:rsid w:val="00556B56"/>
    <w:rsid w:val="00557309"/>
    <w:rsid w:val="00557376"/>
    <w:rsid w:val="005607D9"/>
    <w:rsid w:val="00562487"/>
    <w:rsid w:val="00562826"/>
    <w:rsid w:val="005628F4"/>
    <w:rsid w:val="00562C00"/>
    <w:rsid w:val="0056395B"/>
    <w:rsid w:val="005642D9"/>
    <w:rsid w:val="00564400"/>
    <w:rsid w:val="00564C1E"/>
    <w:rsid w:val="00565520"/>
    <w:rsid w:val="005659CA"/>
    <w:rsid w:val="00565AF0"/>
    <w:rsid w:val="00565F3C"/>
    <w:rsid w:val="00566239"/>
    <w:rsid w:val="005676F6"/>
    <w:rsid w:val="0057046D"/>
    <w:rsid w:val="005709AC"/>
    <w:rsid w:val="00571614"/>
    <w:rsid w:val="0057164F"/>
    <w:rsid w:val="00571715"/>
    <w:rsid w:val="00572136"/>
    <w:rsid w:val="00572B53"/>
    <w:rsid w:val="00572CCD"/>
    <w:rsid w:val="00573668"/>
    <w:rsid w:val="00573A34"/>
    <w:rsid w:val="00573C82"/>
    <w:rsid w:val="00573D9C"/>
    <w:rsid w:val="00574392"/>
    <w:rsid w:val="0057537D"/>
    <w:rsid w:val="005759F0"/>
    <w:rsid w:val="00576203"/>
    <w:rsid w:val="005764D2"/>
    <w:rsid w:val="00576A68"/>
    <w:rsid w:val="00576BEB"/>
    <w:rsid w:val="00576FB4"/>
    <w:rsid w:val="005777E6"/>
    <w:rsid w:val="00580F84"/>
    <w:rsid w:val="00581E73"/>
    <w:rsid w:val="0058238E"/>
    <w:rsid w:val="0058240A"/>
    <w:rsid w:val="005827D0"/>
    <w:rsid w:val="00582BAF"/>
    <w:rsid w:val="00582F32"/>
    <w:rsid w:val="0058380C"/>
    <w:rsid w:val="0058442B"/>
    <w:rsid w:val="005847C8"/>
    <w:rsid w:val="00585810"/>
    <w:rsid w:val="00585873"/>
    <w:rsid w:val="00585D94"/>
    <w:rsid w:val="005866A6"/>
    <w:rsid w:val="00586FB0"/>
    <w:rsid w:val="00587C51"/>
    <w:rsid w:val="00587E79"/>
    <w:rsid w:val="00590B72"/>
    <w:rsid w:val="00591932"/>
    <w:rsid w:val="00592506"/>
    <w:rsid w:val="00592C1D"/>
    <w:rsid w:val="00592F5B"/>
    <w:rsid w:val="00593164"/>
    <w:rsid w:val="005938C6"/>
    <w:rsid w:val="00593F25"/>
    <w:rsid w:val="0059480A"/>
    <w:rsid w:val="005954DB"/>
    <w:rsid w:val="00595755"/>
    <w:rsid w:val="00595B23"/>
    <w:rsid w:val="005962C4"/>
    <w:rsid w:val="00596560"/>
    <w:rsid w:val="0059662F"/>
    <w:rsid w:val="00596C57"/>
    <w:rsid w:val="00597FA1"/>
    <w:rsid w:val="005A0446"/>
    <w:rsid w:val="005A12F8"/>
    <w:rsid w:val="005A1618"/>
    <w:rsid w:val="005A198D"/>
    <w:rsid w:val="005A2432"/>
    <w:rsid w:val="005A248D"/>
    <w:rsid w:val="005A2AFC"/>
    <w:rsid w:val="005A335D"/>
    <w:rsid w:val="005A3CAB"/>
    <w:rsid w:val="005A4073"/>
    <w:rsid w:val="005A467E"/>
    <w:rsid w:val="005A4FAD"/>
    <w:rsid w:val="005A544E"/>
    <w:rsid w:val="005A59AF"/>
    <w:rsid w:val="005A616F"/>
    <w:rsid w:val="005A6246"/>
    <w:rsid w:val="005A6B6A"/>
    <w:rsid w:val="005A72FE"/>
    <w:rsid w:val="005A7B0D"/>
    <w:rsid w:val="005A7C07"/>
    <w:rsid w:val="005B000B"/>
    <w:rsid w:val="005B0AC1"/>
    <w:rsid w:val="005B1059"/>
    <w:rsid w:val="005B21A2"/>
    <w:rsid w:val="005B25BA"/>
    <w:rsid w:val="005B27F0"/>
    <w:rsid w:val="005B2986"/>
    <w:rsid w:val="005B2A3A"/>
    <w:rsid w:val="005B3094"/>
    <w:rsid w:val="005B3A52"/>
    <w:rsid w:val="005B4667"/>
    <w:rsid w:val="005B623B"/>
    <w:rsid w:val="005B69BA"/>
    <w:rsid w:val="005B7E10"/>
    <w:rsid w:val="005C063B"/>
    <w:rsid w:val="005C0850"/>
    <w:rsid w:val="005C0EB3"/>
    <w:rsid w:val="005C1270"/>
    <w:rsid w:val="005C14F7"/>
    <w:rsid w:val="005C1647"/>
    <w:rsid w:val="005C33FE"/>
    <w:rsid w:val="005C3629"/>
    <w:rsid w:val="005C3826"/>
    <w:rsid w:val="005C39D8"/>
    <w:rsid w:val="005C39FB"/>
    <w:rsid w:val="005C3EEA"/>
    <w:rsid w:val="005C5090"/>
    <w:rsid w:val="005C56D2"/>
    <w:rsid w:val="005C5866"/>
    <w:rsid w:val="005C6273"/>
    <w:rsid w:val="005C65EE"/>
    <w:rsid w:val="005C67B7"/>
    <w:rsid w:val="005C6A43"/>
    <w:rsid w:val="005D1637"/>
    <w:rsid w:val="005D1C4B"/>
    <w:rsid w:val="005D22C5"/>
    <w:rsid w:val="005D2805"/>
    <w:rsid w:val="005D2823"/>
    <w:rsid w:val="005D2BC6"/>
    <w:rsid w:val="005D4FE7"/>
    <w:rsid w:val="005D55B3"/>
    <w:rsid w:val="005D6EBB"/>
    <w:rsid w:val="005D7217"/>
    <w:rsid w:val="005D74B1"/>
    <w:rsid w:val="005D7E37"/>
    <w:rsid w:val="005E08B4"/>
    <w:rsid w:val="005E17EA"/>
    <w:rsid w:val="005E1997"/>
    <w:rsid w:val="005E1DB0"/>
    <w:rsid w:val="005E1E09"/>
    <w:rsid w:val="005E2F70"/>
    <w:rsid w:val="005E352A"/>
    <w:rsid w:val="005E4D89"/>
    <w:rsid w:val="005E581E"/>
    <w:rsid w:val="005E5B1A"/>
    <w:rsid w:val="005E5C5D"/>
    <w:rsid w:val="005E5C70"/>
    <w:rsid w:val="005E6100"/>
    <w:rsid w:val="005E7248"/>
    <w:rsid w:val="005E749D"/>
    <w:rsid w:val="005E7A3B"/>
    <w:rsid w:val="005E7DF5"/>
    <w:rsid w:val="005F0206"/>
    <w:rsid w:val="005F0C44"/>
    <w:rsid w:val="005F1656"/>
    <w:rsid w:val="005F1BFF"/>
    <w:rsid w:val="005F1D26"/>
    <w:rsid w:val="005F2195"/>
    <w:rsid w:val="005F2EB6"/>
    <w:rsid w:val="005F3240"/>
    <w:rsid w:val="005F3DC0"/>
    <w:rsid w:val="005F4139"/>
    <w:rsid w:val="005F47D5"/>
    <w:rsid w:val="005F5442"/>
    <w:rsid w:val="005F55DA"/>
    <w:rsid w:val="005F5674"/>
    <w:rsid w:val="005F635B"/>
    <w:rsid w:val="005F63CD"/>
    <w:rsid w:val="005F66BB"/>
    <w:rsid w:val="005F6ED4"/>
    <w:rsid w:val="005F7408"/>
    <w:rsid w:val="0060007B"/>
    <w:rsid w:val="00600171"/>
    <w:rsid w:val="00600631"/>
    <w:rsid w:val="0060131B"/>
    <w:rsid w:val="00601CC9"/>
    <w:rsid w:val="00602460"/>
    <w:rsid w:val="00603AA6"/>
    <w:rsid w:val="00603E90"/>
    <w:rsid w:val="006046F7"/>
    <w:rsid w:val="00604738"/>
    <w:rsid w:val="00604D2B"/>
    <w:rsid w:val="006053D1"/>
    <w:rsid w:val="006058AE"/>
    <w:rsid w:val="006068BB"/>
    <w:rsid w:val="00606918"/>
    <w:rsid w:val="00607323"/>
    <w:rsid w:val="0060737E"/>
    <w:rsid w:val="00610D19"/>
    <w:rsid w:val="00610E8D"/>
    <w:rsid w:val="00610EAF"/>
    <w:rsid w:val="00610EB0"/>
    <w:rsid w:val="0061136B"/>
    <w:rsid w:val="00611443"/>
    <w:rsid w:val="00612821"/>
    <w:rsid w:val="006128BD"/>
    <w:rsid w:val="00613401"/>
    <w:rsid w:val="006144E3"/>
    <w:rsid w:val="00614538"/>
    <w:rsid w:val="00614DF2"/>
    <w:rsid w:val="00614E0C"/>
    <w:rsid w:val="00615283"/>
    <w:rsid w:val="0061575A"/>
    <w:rsid w:val="00616540"/>
    <w:rsid w:val="00616965"/>
    <w:rsid w:val="00616D11"/>
    <w:rsid w:val="00617A17"/>
    <w:rsid w:val="00617BC7"/>
    <w:rsid w:val="00620BFC"/>
    <w:rsid w:val="006210E1"/>
    <w:rsid w:val="00622238"/>
    <w:rsid w:val="0062251B"/>
    <w:rsid w:val="006225B3"/>
    <w:rsid w:val="00622B97"/>
    <w:rsid w:val="006243C0"/>
    <w:rsid w:val="0062461E"/>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376A"/>
    <w:rsid w:val="00634A1B"/>
    <w:rsid w:val="006356C6"/>
    <w:rsid w:val="00635D68"/>
    <w:rsid w:val="00636916"/>
    <w:rsid w:val="00636EEB"/>
    <w:rsid w:val="0064381F"/>
    <w:rsid w:val="00643FD5"/>
    <w:rsid w:val="00644ED9"/>
    <w:rsid w:val="0064627B"/>
    <w:rsid w:val="00646A82"/>
    <w:rsid w:val="00647243"/>
    <w:rsid w:val="006500FA"/>
    <w:rsid w:val="00651423"/>
    <w:rsid w:val="00651823"/>
    <w:rsid w:val="0065186E"/>
    <w:rsid w:val="00652628"/>
    <w:rsid w:val="006530F6"/>
    <w:rsid w:val="00653214"/>
    <w:rsid w:val="006532A6"/>
    <w:rsid w:val="00653734"/>
    <w:rsid w:val="00653FF7"/>
    <w:rsid w:val="0065429D"/>
    <w:rsid w:val="00657133"/>
    <w:rsid w:val="00657A51"/>
    <w:rsid w:val="0066043C"/>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C38"/>
    <w:rsid w:val="0067344A"/>
    <w:rsid w:val="0067367F"/>
    <w:rsid w:val="00673BBC"/>
    <w:rsid w:val="006741B6"/>
    <w:rsid w:val="0067592C"/>
    <w:rsid w:val="006764B9"/>
    <w:rsid w:val="00676996"/>
    <w:rsid w:val="00676CEF"/>
    <w:rsid w:val="00677342"/>
    <w:rsid w:val="00680477"/>
    <w:rsid w:val="006812B2"/>
    <w:rsid w:val="006820A5"/>
    <w:rsid w:val="006823BE"/>
    <w:rsid w:val="00682BDE"/>
    <w:rsid w:val="00683406"/>
    <w:rsid w:val="006842CE"/>
    <w:rsid w:val="006850F7"/>
    <w:rsid w:val="0068590C"/>
    <w:rsid w:val="00685A22"/>
    <w:rsid w:val="00686CDB"/>
    <w:rsid w:val="00687138"/>
    <w:rsid w:val="0068732E"/>
    <w:rsid w:val="0068752A"/>
    <w:rsid w:val="006879F2"/>
    <w:rsid w:val="006912EF"/>
    <w:rsid w:val="00691E0C"/>
    <w:rsid w:val="00692006"/>
    <w:rsid w:val="006921C1"/>
    <w:rsid w:val="00692387"/>
    <w:rsid w:val="006930D9"/>
    <w:rsid w:val="0069333B"/>
    <w:rsid w:val="00693786"/>
    <w:rsid w:val="006940E4"/>
    <w:rsid w:val="00694562"/>
    <w:rsid w:val="0069472A"/>
    <w:rsid w:val="00694896"/>
    <w:rsid w:val="00694E30"/>
    <w:rsid w:val="00695A5C"/>
    <w:rsid w:val="00696F08"/>
    <w:rsid w:val="006974B4"/>
    <w:rsid w:val="006979B1"/>
    <w:rsid w:val="006A0A5A"/>
    <w:rsid w:val="006A1AAC"/>
    <w:rsid w:val="006A1E47"/>
    <w:rsid w:val="006A33E9"/>
    <w:rsid w:val="006A43B2"/>
    <w:rsid w:val="006A4C48"/>
    <w:rsid w:val="006A5873"/>
    <w:rsid w:val="006A5D73"/>
    <w:rsid w:val="006A62EB"/>
    <w:rsid w:val="006A7A4C"/>
    <w:rsid w:val="006B03C6"/>
    <w:rsid w:val="006B1574"/>
    <w:rsid w:val="006B22AB"/>
    <w:rsid w:val="006B315B"/>
    <w:rsid w:val="006B344D"/>
    <w:rsid w:val="006B3A09"/>
    <w:rsid w:val="006B4F12"/>
    <w:rsid w:val="006B5AC1"/>
    <w:rsid w:val="006B63EE"/>
    <w:rsid w:val="006B718E"/>
    <w:rsid w:val="006B734C"/>
    <w:rsid w:val="006C02B8"/>
    <w:rsid w:val="006C069C"/>
    <w:rsid w:val="006C0DEF"/>
    <w:rsid w:val="006C1E10"/>
    <w:rsid w:val="006C1E8C"/>
    <w:rsid w:val="006C23F3"/>
    <w:rsid w:val="006C2596"/>
    <w:rsid w:val="006C276E"/>
    <w:rsid w:val="006C338F"/>
    <w:rsid w:val="006C3690"/>
    <w:rsid w:val="006C37F9"/>
    <w:rsid w:val="006C498F"/>
    <w:rsid w:val="006C5608"/>
    <w:rsid w:val="006C5FDF"/>
    <w:rsid w:val="006C698D"/>
    <w:rsid w:val="006C7978"/>
    <w:rsid w:val="006C7C28"/>
    <w:rsid w:val="006C7FB3"/>
    <w:rsid w:val="006D0D31"/>
    <w:rsid w:val="006D0ED8"/>
    <w:rsid w:val="006D1310"/>
    <w:rsid w:val="006D1516"/>
    <w:rsid w:val="006D1839"/>
    <w:rsid w:val="006D1AEE"/>
    <w:rsid w:val="006D1B06"/>
    <w:rsid w:val="006D1C64"/>
    <w:rsid w:val="006D2C65"/>
    <w:rsid w:val="006D2DD8"/>
    <w:rsid w:val="006D35F2"/>
    <w:rsid w:val="006D38D9"/>
    <w:rsid w:val="006D440F"/>
    <w:rsid w:val="006D491A"/>
    <w:rsid w:val="006D5281"/>
    <w:rsid w:val="006D5F35"/>
    <w:rsid w:val="006D6632"/>
    <w:rsid w:val="006D6903"/>
    <w:rsid w:val="006D6EB3"/>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F16"/>
    <w:rsid w:val="006F040C"/>
    <w:rsid w:val="006F1341"/>
    <w:rsid w:val="006F4078"/>
    <w:rsid w:val="006F40A8"/>
    <w:rsid w:val="006F4247"/>
    <w:rsid w:val="006F4985"/>
    <w:rsid w:val="006F4B6B"/>
    <w:rsid w:val="006F4DAD"/>
    <w:rsid w:val="006F5569"/>
    <w:rsid w:val="006F5B95"/>
    <w:rsid w:val="006F612F"/>
    <w:rsid w:val="006F621E"/>
    <w:rsid w:val="006F79B0"/>
    <w:rsid w:val="00700464"/>
    <w:rsid w:val="0070099B"/>
    <w:rsid w:val="00701F45"/>
    <w:rsid w:val="00703162"/>
    <w:rsid w:val="00704426"/>
    <w:rsid w:val="00704556"/>
    <w:rsid w:val="00705090"/>
    <w:rsid w:val="007054DE"/>
    <w:rsid w:val="007057D0"/>
    <w:rsid w:val="00705E6F"/>
    <w:rsid w:val="00705FFD"/>
    <w:rsid w:val="00706D13"/>
    <w:rsid w:val="007070D5"/>
    <w:rsid w:val="007074BE"/>
    <w:rsid w:val="00707676"/>
    <w:rsid w:val="007078AE"/>
    <w:rsid w:val="00707EA8"/>
    <w:rsid w:val="00707FB5"/>
    <w:rsid w:val="00710E81"/>
    <w:rsid w:val="007117EE"/>
    <w:rsid w:val="00711D93"/>
    <w:rsid w:val="00712617"/>
    <w:rsid w:val="00712786"/>
    <w:rsid w:val="007127C1"/>
    <w:rsid w:val="007136E6"/>
    <w:rsid w:val="0071387A"/>
    <w:rsid w:val="0071449C"/>
    <w:rsid w:val="00714799"/>
    <w:rsid w:val="00714CE2"/>
    <w:rsid w:val="00714DEA"/>
    <w:rsid w:val="00717A55"/>
    <w:rsid w:val="007200B0"/>
    <w:rsid w:val="00720A3B"/>
    <w:rsid w:val="00720CA1"/>
    <w:rsid w:val="00721E3B"/>
    <w:rsid w:val="0072246E"/>
    <w:rsid w:val="00723177"/>
    <w:rsid w:val="0072338A"/>
    <w:rsid w:val="00723B7D"/>
    <w:rsid w:val="00723C2C"/>
    <w:rsid w:val="007247E8"/>
    <w:rsid w:val="0072532F"/>
    <w:rsid w:val="0072590E"/>
    <w:rsid w:val="00726267"/>
    <w:rsid w:val="00726AE5"/>
    <w:rsid w:val="007278D2"/>
    <w:rsid w:val="00727A87"/>
    <w:rsid w:val="007309D5"/>
    <w:rsid w:val="00730A45"/>
    <w:rsid w:val="0073116B"/>
    <w:rsid w:val="00731DD0"/>
    <w:rsid w:val="00731E5A"/>
    <w:rsid w:val="00732069"/>
    <w:rsid w:val="007327BA"/>
    <w:rsid w:val="007328C3"/>
    <w:rsid w:val="00732B84"/>
    <w:rsid w:val="00733AB5"/>
    <w:rsid w:val="00734288"/>
    <w:rsid w:val="00734B24"/>
    <w:rsid w:val="00734E3E"/>
    <w:rsid w:val="007356E6"/>
    <w:rsid w:val="007356FD"/>
    <w:rsid w:val="00735AC8"/>
    <w:rsid w:val="00735B92"/>
    <w:rsid w:val="007362C8"/>
    <w:rsid w:val="00736508"/>
    <w:rsid w:val="00737F72"/>
    <w:rsid w:val="00737FEC"/>
    <w:rsid w:val="00740922"/>
    <w:rsid w:val="00740F0D"/>
    <w:rsid w:val="00741819"/>
    <w:rsid w:val="007422C7"/>
    <w:rsid w:val="00742A27"/>
    <w:rsid w:val="00742D85"/>
    <w:rsid w:val="00743439"/>
    <w:rsid w:val="00744CD6"/>
    <w:rsid w:val="007450A6"/>
    <w:rsid w:val="0074571F"/>
    <w:rsid w:val="00746F1A"/>
    <w:rsid w:val="00750385"/>
    <w:rsid w:val="00750521"/>
    <w:rsid w:val="007508D3"/>
    <w:rsid w:val="00750CD7"/>
    <w:rsid w:val="0075129A"/>
    <w:rsid w:val="00752838"/>
    <w:rsid w:val="007532C1"/>
    <w:rsid w:val="00753636"/>
    <w:rsid w:val="00754422"/>
    <w:rsid w:val="0075546D"/>
    <w:rsid w:val="00755977"/>
    <w:rsid w:val="00755EC4"/>
    <w:rsid w:val="00756F96"/>
    <w:rsid w:val="007571E5"/>
    <w:rsid w:val="00757784"/>
    <w:rsid w:val="00760BF7"/>
    <w:rsid w:val="00760DC7"/>
    <w:rsid w:val="00760E6A"/>
    <w:rsid w:val="00760EFB"/>
    <w:rsid w:val="00761103"/>
    <w:rsid w:val="007652BC"/>
    <w:rsid w:val="007661D0"/>
    <w:rsid w:val="00766218"/>
    <w:rsid w:val="007663FC"/>
    <w:rsid w:val="00766F9A"/>
    <w:rsid w:val="0076731F"/>
    <w:rsid w:val="00767B39"/>
    <w:rsid w:val="0077049A"/>
    <w:rsid w:val="00770D13"/>
    <w:rsid w:val="00770F99"/>
    <w:rsid w:val="0077142E"/>
    <w:rsid w:val="0077184E"/>
    <w:rsid w:val="00772316"/>
    <w:rsid w:val="00772339"/>
    <w:rsid w:val="00772AC4"/>
    <w:rsid w:val="007732EE"/>
    <w:rsid w:val="007739CD"/>
    <w:rsid w:val="00773DAF"/>
    <w:rsid w:val="00774129"/>
    <w:rsid w:val="007743F2"/>
    <w:rsid w:val="00774B67"/>
    <w:rsid w:val="00774D5F"/>
    <w:rsid w:val="00775154"/>
    <w:rsid w:val="00775ACA"/>
    <w:rsid w:val="00776937"/>
    <w:rsid w:val="00776DA2"/>
    <w:rsid w:val="0077715C"/>
    <w:rsid w:val="0077725A"/>
    <w:rsid w:val="00777685"/>
    <w:rsid w:val="00780E3D"/>
    <w:rsid w:val="00780EC3"/>
    <w:rsid w:val="00781A28"/>
    <w:rsid w:val="0078299E"/>
    <w:rsid w:val="00783124"/>
    <w:rsid w:val="00783341"/>
    <w:rsid w:val="0078359C"/>
    <w:rsid w:val="00783893"/>
    <w:rsid w:val="00783B29"/>
    <w:rsid w:val="00783EFC"/>
    <w:rsid w:val="00785311"/>
    <w:rsid w:val="007853C7"/>
    <w:rsid w:val="0078571F"/>
    <w:rsid w:val="00791B99"/>
    <w:rsid w:val="00791E15"/>
    <w:rsid w:val="007927C0"/>
    <w:rsid w:val="00792D24"/>
    <w:rsid w:val="00793A50"/>
    <w:rsid w:val="0079441D"/>
    <w:rsid w:val="00795160"/>
    <w:rsid w:val="007958A2"/>
    <w:rsid w:val="00796A66"/>
    <w:rsid w:val="00796D22"/>
    <w:rsid w:val="00797A30"/>
    <w:rsid w:val="00797A80"/>
    <w:rsid w:val="007A0187"/>
    <w:rsid w:val="007A0905"/>
    <w:rsid w:val="007A1653"/>
    <w:rsid w:val="007A24CC"/>
    <w:rsid w:val="007A2766"/>
    <w:rsid w:val="007A2879"/>
    <w:rsid w:val="007A2957"/>
    <w:rsid w:val="007A3244"/>
    <w:rsid w:val="007A388D"/>
    <w:rsid w:val="007A4215"/>
    <w:rsid w:val="007A4568"/>
    <w:rsid w:val="007A5087"/>
    <w:rsid w:val="007A5E19"/>
    <w:rsid w:val="007A66B7"/>
    <w:rsid w:val="007A6A80"/>
    <w:rsid w:val="007A7894"/>
    <w:rsid w:val="007B0247"/>
    <w:rsid w:val="007B0B31"/>
    <w:rsid w:val="007B1ADA"/>
    <w:rsid w:val="007B1C8C"/>
    <w:rsid w:val="007B26BF"/>
    <w:rsid w:val="007B31B6"/>
    <w:rsid w:val="007B327A"/>
    <w:rsid w:val="007B3865"/>
    <w:rsid w:val="007B38D4"/>
    <w:rsid w:val="007B3ADC"/>
    <w:rsid w:val="007B3EA4"/>
    <w:rsid w:val="007B514B"/>
    <w:rsid w:val="007B515B"/>
    <w:rsid w:val="007B51F2"/>
    <w:rsid w:val="007B5AF5"/>
    <w:rsid w:val="007B6610"/>
    <w:rsid w:val="007B7817"/>
    <w:rsid w:val="007B78BE"/>
    <w:rsid w:val="007B7CA5"/>
    <w:rsid w:val="007C059A"/>
    <w:rsid w:val="007C0779"/>
    <w:rsid w:val="007C0B8F"/>
    <w:rsid w:val="007C1EAA"/>
    <w:rsid w:val="007C2620"/>
    <w:rsid w:val="007C2F64"/>
    <w:rsid w:val="007C549B"/>
    <w:rsid w:val="007C5A2E"/>
    <w:rsid w:val="007C5FF1"/>
    <w:rsid w:val="007C699A"/>
    <w:rsid w:val="007C6F44"/>
    <w:rsid w:val="007C72A4"/>
    <w:rsid w:val="007C7829"/>
    <w:rsid w:val="007C788E"/>
    <w:rsid w:val="007C7BBB"/>
    <w:rsid w:val="007D0BC3"/>
    <w:rsid w:val="007D132A"/>
    <w:rsid w:val="007D1728"/>
    <w:rsid w:val="007D1C70"/>
    <w:rsid w:val="007D29B7"/>
    <w:rsid w:val="007D3004"/>
    <w:rsid w:val="007D31DC"/>
    <w:rsid w:val="007D3926"/>
    <w:rsid w:val="007D4C44"/>
    <w:rsid w:val="007D4DBE"/>
    <w:rsid w:val="007D5630"/>
    <w:rsid w:val="007D5CB1"/>
    <w:rsid w:val="007D6182"/>
    <w:rsid w:val="007D68DD"/>
    <w:rsid w:val="007D7AAC"/>
    <w:rsid w:val="007E0352"/>
    <w:rsid w:val="007E0D84"/>
    <w:rsid w:val="007E1957"/>
    <w:rsid w:val="007E1964"/>
    <w:rsid w:val="007E1ED6"/>
    <w:rsid w:val="007E23FF"/>
    <w:rsid w:val="007E3A0F"/>
    <w:rsid w:val="007E500F"/>
    <w:rsid w:val="007E55EC"/>
    <w:rsid w:val="007E565A"/>
    <w:rsid w:val="007E62C0"/>
    <w:rsid w:val="007E653B"/>
    <w:rsid w:val="007E67FF"/>
    <w:rsid w:val="007E7050"/>
    <w:rsid w:val="007E74EF"/>
    <w:rsid w:val="007E766C"/>
    <w:rsid w:val="007F0356"/>
    <w:rsid w:val="007F106A"/>
    <w:rsid w:val="007F12CB"/>
    <w:rsid w:val="007F1980"/>
    <w:rsid w:val="007F1B74"/>
    <w:rsid w:val="007F1C0B"/>
    <w:rsid w:val="007F1F84"/>
    <w:rsid w:val="007F21F8"/>
    <w:rsid w:val="007F2919"/>
    <w:rsid w:val="007F2F9B"/>
    <w:rsid w:val="007F3C3E"/>
    <w:rsid w:val="007F4BC8"/>
    <w:rsid w:val="007F5216"/>
    <w:rsid w:val="007F541E"/>
    <w:rsid w:val="007F5709"/>
    <w:rsid w:val="007F62E8"/>
    <w:rsid w:val="007F687D"/>
    <w:rsid w:val="007F6898"/>
    <w:rsid w:val="007F78A2"/>
    <w:rsid w:val="007F7BBF"/>
    <w:rsid w:val="008000B5"/>
    <w:rsid w:val="00800183"/>
    <w:rsid w:val="008002BB"/>
    <w:rsid w:val="00800373"/>
    <w:rsid w:val="0080091A"/>
    <w:rsid w:val="00800BC2"/>
    <w:rsid w:val="00800D5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71D1"/>
    <w:rsid w:val="0080734F"/>
    <w:rsid w:val="0080791B"/>
    <w:rsid w:val="00807929"/>
    <w:rsid w:val="008079B7"/>
    <w:rsid w:val="00807C23"/>
    <w:rsid w:val="00807C2A"/>
    <w:rsid w:val="0081153D"/>
    <w:rsid w:val="008115BE"/>
    <w:rsid w:val="0081273A"/>
    <w:rsid w:val="00813800"/>
    <w:rsid w:val="00814E70"/>
    <w:rsid w:val="0081563F"/>
    <w:rsid w:val="008158D9"/>
    <w:rsid w:val="00815BB7"/>
    <w:rsid w:val="00815D09"/>
    <w:rsid w:val="00815ED5"/>
    <w:rsid w:val="008165C3"/>
    <w:rsid w:val="00816829"/>
    <w:rsid w:val="00816BF4"/>
    <w:rsid w:val="00816FFD"/>
    <w:rsid w:val="00817500"/>
    <w:rsid w:val="0082005A"/>
    <w:rsid w:val="00821B4D"/>
    <w:rsid w:val="00821E8C"/>
    <w:rsid w:val="00821F54"/>
    <w:rsid w:val="00822885"/>
    <w:rsid w:val="00823C3F"/>
    <w:rsid w:val="008246DB"/>
    <w:rsid w:val="00824999"/>
    <w:rsid w:val="008254DC"/>
    <w:rsid w:val="0082634D"/>
    <w:rsid w:val="0082648A"/>
    <w:rsid w:val="00826640"/>
    <w:rsid w:val="00830E42"/>
    <w:rsid w:val="00832BCC"/>
    <w:rsid w:val="00832F4C"/>
    <w:rsid w:val="00833167"/>
    <w:rsid w:val="00833C19"/>
    <w:rsid w:val="00834363"/>
    <w:rsid w:val="008347B7"/>
    <w:rsid w:val="0083491A"/>
    <w:rsid w:val="00834AA7"/>
    <w:rsid w:val="008353A3"/>
    <w:rsid w:val="00835507"/>
    <w:rsid w:val="00835B90"/>
    <w:rsid w:val="00835C5F"/>
    <w:rsid w:val="00835F65"/>
    <w:rsid w:val="008361FA"/>
    <w:rsid w:val="00836DB0"/>
    <w:rsid w:val="0083727D"/>
    <w:rsid w:val="0083734E"/>
    <w:rsid w:val="0083751E"/>
    <w:rsid w:val="00840BBB"/>
    <w:rsid w:val="00840BF7"/>
    <w:rsid w:val="00840CE5"/>
    <w:rsid w:val="00840ED8"/>
    <w:rsid w:val="008412C8"/>
    <w:rsid w:val="008413D7"/>
    <w:rsid w:val="0084312E"/>
    <w:rsid w:val="00843552"/>
    <w:rsid w:val="008436C5"/>
    <w:rsid w:val="00843EF7"/>
    <w:rsid w:val="008443D9"/>
    <w:rsid w:val="008446CA"/>
    <w:rsid w:val="0084493A"/>
    <w:rsid w:val="00844E8F"/>
    <w:rsid w:val="00845137"/>
    <w:rsid w:val="008451A1"/>
    <w:rsid w:val="00845A2E"/>
    <w:rsid w:val="008462EF"/>
    <w:rsid w:val="00847A76"/>
    <w:rsid w:val="00847D02"/>
    <w:rsid w:val="0085001B"/>
    <w:rsid w:val="00850167"/>
    <w:rsid w:val="008504D0"/>
    <w:rsid w:val="008507C9"/>
    <w:rsid w:val="00851D8C"/>
    <w:rsid w:val="00851F9D"/>
    <w:rsid w:val="00852844"/>
    <w:rsid w:val="0085474D"/>
    <w:rsid w:val="008563F0"/>
    <w:rsid w:val="0085642E"/>
    <w:rsid w:val="0085663E"/>
    <w:rsid w:val="00856971"/>
    <w:rsid w:val="00857C05"/>
    <w:rsid w:val="00860AFE"/>
    <w:rsid w:val="0086128B"/>
    <w:rsid w:val="0086128E"/>
    <w:rsid w:val="0086151A"/>
    <w:rsid w:val="00861A68"/>
    <w:rsid w:val="00862235"/>
    <w:rsid w:val="0086238C"/>
    <w:rsid w:val="008625DD"/>
    <w:rsid w:val="008628FB"/>
    <w:rsid w:val="008635CA"/>
    <w:rsid w:val="008637C9"/>
    <w:rsid w:val="00864A83"/>
    <w:rsid w:val="00864C01"/>
    <w:rsid w:val="00865E99"/>
    <w:rsid w:val="008662C6"/>
    <w:rsid w:val="0086666D"/>
    <w:rsid w:val="00866AE2"/>
    <w:rsid w:val="00867160"/>
    <w:rsid w:val="00867582"/>
    <w:rsid w:val="00867A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424"/>
    <w:rsid w:val="00877742"/>
    <w:rsid w:val="00877E7E"/>
    <w:rsid w:val="00880319"/>
    <w:rsid w:val="00880356"/>
    <w:rsid w:val="008806E5"/>
    <w:rsid w:val="0088076C"/>
    <w:rsid w:val="00880DAE"/>
    <w:rsid w:val="008815B3"/>
    <w:rsid w:val="00881F1A"/>
    <w:rsid w:val="00881FF5"/>
    <w:rsid w:val="0088309C"/>
    <w:rsid w:val="00883784"/>
    <w:rsid w:val="00883BBA"/>
    <w:rsid w:val="008842C6"/>
    <w:rsid w:val="00884621"/>
    <w:rsid w:val="00884B98"/>
    <w:rsid w:val="008852C4"/>
    <w:rsid w:val="00885742"/>
    <w:rsid w:val="008857BA"/>
    <w:rsid w:val="00885970"/>
    <w:rsid w:val="00885A91"/>
    <w:rsid w:val="00885CB4"/>
    <w:rsid w:val="008860BF"/>
    <w:rsid w:val="00886C7F"/>
    <w:rsid w:val="008872E8"/>
    <w:rsid w:val="00887CEF"/>
    <w:rsid w:val="0089092D"/>
    <w:rsid w:val="00890A5D"/>
    <w:rsid w:val="00890F5A"/>
    <w:rsid w:val="00891769"/>
    <w:rsid w:val="00891EAE"/>
    <w:rsid w:val="008926E0"/>
    <w:rsid w:val="00892873"/>
    <w:rsid w:val="0089365D"/>
    <w:rsid w:val="008945D4"/>
    <w:rsid w:val="00894CC9"/>
    <w:rsid w:val="008960B1"/>
    <w:rsid w:val="00896242"/>
    <w:rsid w:val="00896788"/>
    <w:rsid w:val="00896851"/>
    <w:rsid w:val="00896D49"/>
    <w:rsid w:val="008973C9"/>
    <w:rsid w:val="00897E0E"/>
    <w:rsid w:val="008A0199"/>
    <w:rsid w:val="008A0406"/>
    <w:rsid w:val="008A14F5"/>
    <w:rsid w:val="008A1731"/>
    <w:rsid w:val="008A212A"/>
    <w:rsid w:val="008A2640"/>
    <w:rsid w:val="008A31DC"/>
    <w:rsid w:val="008A364A"/>
    <w:rsid w:val="008A4284"/>
    <w:rsid w:val="008A48E5"/>
    <w:rsid w:val="008A4A84"/>
    <w:rsid w:val="008A4CE5"/>
    <w:rsid w:val="008A4E32"/>
    <w:rsid w:val="008A5688"/>
    <w:rsid w:val="008A5C47"/>
    <w:rsid w:val="008A5EAF"/>
    <w:rsid w:val="008A655A"/>
    <w:rsid w:val="008A68B0"/>
    <w:rsid w:val="008A7156"/>
    <w:rsid w:val="008B0923"/>
    <w:rsid w:val="008B0C15"/>
    <w:rsid w:val="008B0CC8"/>
    <w:rsid w:val="008B1761"/>
    <w:rsid w:val="008B2452"/>
    <w:rsid w:val="008B3157"/>
    <w:rsid w:val="008B358A"/>
    <w:rsid w:val="008B482F"/>
    <w:rsid w:val="008B49FC"/>
    <w:rsid w:val="008B4AD7"/>
    <w:rsid w:val="008B680C"/>
    <w:rsid w:val="008B6F1F"/>
    <w:rsid w:val="008B7565"/>
    <w:rsid w:val="008B784C"/>
    <w:rsid w:val="008C0596"/>
    <w:rsid w:val="008C11C1"/>
    <w:rsid w:val="008C185E"/>
    <w:rsid w:val="008C1BF1"/>
    <w:rsid w:val="008C1F5F"/>
    <w:rsid w:val="008C2651"/>
    <w:rsid w:val="008C344A"/>
    <w:rsid w:val="008C383E"/>
    <w:rsid w:val="008C3938"/>
    <w:rsid w:val="008C3B61"/>
    <w:rsid w:val="008C3FAA"/>
    <w:rsid w:val="008C53D7"/>
    <w:rsid w:val="008C54C1"/>
    <w:rsid w:val="008C6A0A"/>
    <w:rsid w:val="008C7439"/>
    <w:rsid w:val="008C7C91"/>
    <w:rsid w:val="008D013F"/>
    <w:rsid w:val="008D014D"/>
    <w:rsid w:val="008D0438"/>
    <w:rsid w:val="008D0EBE"/>
    <w:rsid w:val="008D1D81"/>
    <w:rsid w:val="008D26AB"/>
    <w:rsid w:val="008D3268"/>
    <w:rsid w:val="008D4F74"/>
    <w:rsid w:val="008D50C0"/>
    <w:rsid w:val="008D51FE"/>
    <w:rsid w:val="008D5659"/>
    <w:rsid w:val="008D59F6"/>
    <w:rsid w:val="008D5A90"/>
    <w:rsid w:val="008D5E50"/>
    <w:rsid w:val="008D696E"/>
    <w:rsid w:val="008D6C70"/>
    <w:rsid w:val="008D6D51"/>
    <w:rsid w:val="008D7C7C"/>
    <w:rsid w:val="008E00A3"/>
    <w:rsid w:val="008E01BC"/>
    <w:rsid w:val="008E0A07"/>
    <w:rsid w:val="008E0C34"/>
    <w:rsid w:val="008E12C8"/>
    <w:rsid w:val="008E16BF"/>
    <w:rsid w:val="008E172C"/>
    <w:rsid w:val="008E1E65"/>
    <w:rsid w:val="008E1F01"/>
    <w:rsid w:val="008E2045"/>
    <w:rsid w:val="008E26C1"/>
    <w:rsid w:val="008E26CA"/>
    <w:rsid w:val="008E2866"/>
    <w:rsid w:val="008E31BB"/>
    <w:rsid w:val="008E3664"/>
    <w:rsid w:val="008E49A9"/>
    <w:rsid w:val="008E4C0F"/>
    <w:rsid w:val="008E5E96"/>
    <w:rsid w:val="008E62B1"/>
    <w:rsid w:val="008E756D"/>
    <w:rsid w:val="008E77DE"/>
    <w:rsid w:val="008E7D3C"/>
    <w:rsid w:val="008E7E88"/>
    <w:rsid w:val="008F0CE1"/>
    <w:rsid w:val="008F1E18"/>
    <w:rsid w:val="008F1F0C"/>
    <w:rsid w:val="008F2662"/>
    <w:rsid w:val="008F3DD9"/>
    <w:rsid w:val="008F4E88"/>
    <w:rsid w:val="008F56AF"/>
    <w:rsid w:val="008F5B2B"/>
    <w:rsid w:val="008F5FEA"/>
    <w:rsid w:val="008F63E0"/>
    <w:rsid w:val="008F63F4"/>
    <w:rsid w:val="008F6515"/>
    <w:rsid w:val="008F7D44"/>
    <w:rsid w:val="00900253"/>
    <w:rsid w:val="009010A1"/>
    <w:rsid w:val="0090114E"/>
    <w:rsid w:val="009026AD"/>
    <w:rsid w:val="00902A82"/>
    <w:rsid w:val="00904896"/>
    <w:rsid w:val="00904C8E"/>
    <w:rsid w:val="0090609C"/>
    <w:rsid w:val="00906358"/>
    <w:rsid w:val="009066DC"/>
    <w:rsid w:val="0090759F"/>
    <w:rsid w:val="00907632"/>
    <w:rsid w:val="00907988"/>
    <w:rsid w:val="00907D13"/>
    <w:rsid w:val="009122AC"/>
    <w:rsid w:val="00913B13"/>
    <w:rsid w:val="009146F2"/>
    <w:rsid w:val="0091492C"/>
    <w:rsid w:val="00915410"/>
    <w:rsid w:val="00915982"/>
    <w:rsid w:val="00915B1A"/>
    <w:rsid w:val="009163C2"/>
    <w:rsid w:val="0091658A"/>
    <w:rsid w:val="00916783"/>
    <w:rsid w:val="00917952"/>
    <w:rsid w:val="00920B63"/>
    <w:rsid w:val="00921A2F"/>
    <w:rsid w:val="0092220C"/>
    <w:rsid w:val="00922A31"/>
    <w:rsid w:val="00922B01"/>
    <w:rsid w:val="00923829"/>
    <w:rsid w:val="0092387B"/>
    <w:rsid w:val="00923AD0"/>
    <w:rsid w:val="00923C00"/>
    <w:rsid w:val="00923D0F"/>
    <w:rsid w:val="00924DB5"/>
    <w:rsid w:val="0092552A"/>
    <w:rsid w:val="009259AD"/>
    <w:rsid w:val="00926817"/>
    <w:rsid w:val="009279B1"/>
    <w:rsid w:val="00927C5C"/>
    <w:rsid w:val="00927CC0"/>
    <w:rsid w:val="00930124"/>
    <w:rsid w:val="00931664"/>
    <w:rsid w:val="0093187F"/>
    <w:rsid w:val="00931923"/>
    <w:rsid w:val="00931996"/>
    <w:rsid w:val="009327F3"/>
    <w:rsid w:val="00932803"/>
    <w:rsid w:val="0093288F"/>
    <w:rsid w:val="00932E2E"/>
    <w:rsid w:val="0093342D"/>
    <w:rsid w:val="009336BC"/>
    <w:rsid w:val="00933918"/>
    <w:rsid w:val="00933D26"/>
    <w:rsid w:val="00934A7D"/>
    <w:rsid w:val="00934C95"/>
    <w:rsid w:val="00934F6F"/>
    <w:rsid w:val="00935622"/>
    <w:rsid w:val="0093573F"/>
    <w:rsid w:val="00935909"/>
    <w:rsid w:val="00936148"/>
    <w:rsid w:val="009364B4"/>
    <w:rsid w:val="00936A55"/>
    <w:rsid w:val="00936DA2"/>
    <w:rsid w:val="00937151"/>
    <w:rsid w:val="0093773C"/>
    <w:rsid w:val="00937BCA"/>
    <w:rsid w:val="00937DA2"/>
    <w:rsid w:val="00937FEB"/>
    <w:rsid w:val="00940452"/>
    <w:rsid w:val="009408CC"/>
    <w:rsid w:val="00941939"/>
    <w:rsid w:val="00941DCD"/>
    <w:rsid w:val="00943893"/>
    <w:rsid w:val="009448CD"/>
    <w:rsid w:val="00945120"/>
    <w:rsid w:val="00945FC3"/>
    <w:rsid w:val="00946CDC"/>
    <w:rsid w:val="00946F1E"/>
    <w:rsid w:val="0094715A"/>
    <w:rsid w:val="009502ED"/>
    <w:rsid w:val="00950582"/>
    <w:rsid w:val="00951662"/>
    <w:rsid w:val="00951C49"/>
    <w:rsid w:val="00952A20"/>
    <w:rsid w:val="0095314F"/>
    <w:rsid w:val="009554C4"/>
    <w:rsid w:val="00955805"/>
    <w:rsid w:val="00955806"/>
    <w:rsid w:val="00955C94"/>
    <w:rsid w:val="00956B19"/>
    <w:rsid w:val="00957EC4"/>
    <w:rsid w:val="00957FC2"/>
    <w:rsid w:val="00960346"/>
    <w:rsid w:val="00960656"/>
    <w:rsid w:val="00961561"/>
    <w:rsid w:val="009625EC"/>
    <w:rsid w:val="009627DF"/>
    <w:rsid w:val="00963189"/>
    <w:rsid w:val="009633D2"/>
    <w:rsid w:val="0096552F"/>
    <w:rsid w:val="00965C4C"/>
    <w:rsid w:val="009666A4"/>
    <w:rsid w:val="009672FC"/>
    <w:rsid w:val="00967A2F"/>
    <w:rsid w:val="00967A3E"/>
    <w:rsid w:val="00967E9C"/>
    <w:rsid w:val="00967F43"/>
    <w:rsid w:val="009708FD"/>
    <w:rsid w:val="00970BE4"/>
    <w:rsid w:val="00970CE2"/>
    <w:rsid w:val="0097120D"/>
    <w:rsid w:val="00971885"/>
    <w:rsid w:val="00972113"/>
    <w:rsid w:val="009725AF"/>
    <w:rsid w:val="009726AF"/>
    <w:rsid w:val="009726EF"/>
    <w:rsid w:val="0097290A"/>
    <w:rsid w:val="009736F5"/>
    <w:rsid w:val="00974178"/>
    <w:rsid w:val="00974EDB"/>
    <w:rsid w:val="00975183"/>
    <w:rsid w:val="009767D8"/>
    <w:rsid w:val="00977292"/>
    <w:rsid w:val="00977985"/>
    <w:rsid w:val="00977C4A"/>
    <w:rsid w:val="00981AE1"/>
    <w:rsid w:val="00982DB8"/>
    <w:rsid w:val="0098346E"/>
    <w:rsid w:val="009839B3"/>
    <w:rsid w:val="00983CBC"/>
    <w:rsid w:val="00983D32"/>
    <w:rsid w:val="00984620"/>
    <w:rsid w:val="009857F1"/>
    <w:rsid w:val="00986934"/>
    <w:rsid w:val="00986A2D"/>
    <w:rsid w:val="00986CEB"/>
    <w:rsid w:val="00986E92"/>
    <w:rsid w:val="009879B0"/>
    <w:rsid w:val="00987EAE"/>
    <w:rsid w:val="009900A9"/>
    <w:rsid w:val="00990621"/>
    <w:rsid w:val="0099087B"/>
    <w:rsid w:val="00990A00"/>
    <w:rsid w:val="0099175E"/>
    <w:rsid w:val="0099182E"/>
    <w:rsid w:val="009918BE"/>
    <w:rsid w:val="00991AE3"/>
    <w:rsid w:val="00992CE2"/>
    <w:rsid w:val="00993172"/>
    <w:rsid w:val="0099348D"/>
    <w:rsid w:val="0099475B"/>
    <w:rsid w:val="00995CB4"/>
    <w:rsid w:val="00996C89"/>
    <w:rsid w:val="00996F2A"/>
    <w:rsid w:val="00997DE9"/>
    <w:rsid w:val="009A014C"/>
    <w:rsid w:val="009A0BDE"/>
    <w:rsid w:val="009A1822"/>
    <w:rsid w:val="009A2BDF"/>
    <w:rsid w:val="009A345D"/>
    <w:rsid w:val="009A3CAE"/>
    <w:rsid w:val="009A3DC0"/>
    <w:rsid w:val="009A54FD"/>
    <w:rsid w:val="009A56BA"/>
    <w:rsid w:val="009A5861"/>
    <w:rsid w:val="009A5F43"/>
    <w:rsid w:val="009A6199"/>
    <w:rsid w:val="009A6A0F"/>
    <w:rsid w:val="009A6C54"/>
    <w:rsid w:val="009A7932"/>
    <w:rsid w:val="009B0497"/>
    <w:rsid w:val="009B0F2F"/>
    <w:rsid w:val="009B1650"/>
    <w:rsid w:val="009B1CD4"/>
    <w:rsid w:val="009B1E2A"/>
    <w:rsid w:val="009B2766"/>
    <w:rsid w:val="009B37DE"/>
    <w:rsid w:val="009B449A"/>
    <w:rsid w:val="009B54DB"/>
    <w:rsid w:val="009B5706"/>
    <w:rsid w:val="009B57CB"/>
    <w:rsid w:val="009B62CB"/>
    <w:rsid w:val="009B63AC"/>
    <w:rsid w:val="009B695E"/>
    <w:rsid w:val="009B7589"/>
    <w:rsid w:val="009B79FB"/>
    <w:rsid w:val="009B7E81"/>
    <w:rsid w:val="009B7F77"/>
    <w:rsid w:val="009C00B8"/>
    <w:rsid w:val="009C0C50"/>
    <w:rsid w:val="009C167A"/>
    <w:rsid w:val="009C24BA"/>
    <w:rsid w:val="009C30C7"/>
    <w:rsid w:val="009C31A3"/>
    <w:rsid w:val="009C4262"/>
    <w:rsid w:val="009C50A6"/>
    <w:rsid w:val="009C535E"/>
    <w:rsid w:val="009C59FE"/>
    <w:rsid w:val="009C602C"/>
    <w:rsid w:val="009C66F7"/>
    <w:rsid w:val="009C6E1F"/>
    <w:rsid w:val="009C7D34"/>
    <w:rsid w:val="009D00FA"/>
    <w:rsid w:val="009D0124"/>
    <w:rsid w:val="009D0284"/>
    <w:rsid w:val="009D02CF"/>
    <w:rsid w:val="009D066B"/>
    <w:rsid w:val="009D0819"/>
    <w:rsid w:val="009D08F9"/>
    <w:rsid w:val="009D1130"/>
    <w:rsid w:val="009D1BBE"/>
    <w:rsid w:val="009D215B"/>
    <w:rsid w:val="009D244F"/>
    <w:rsid w:val="009D3B4B"/>
    <w:rsid w:val="009D43BA"/>
    <w:rsid w:val="009D52F8"/>
    <w:rsid w:val="009D6B42"/>
    <w:rsid w:val="009D76AE"/>
    <w:rsid w:val="009D7CFD"/>
    <w:rsid w:val="009D7E06"/>
    <w:rsid w:val="009E008E"/>
    <w:rsid w:val="009E12A4"/>
    <w:rsid w:val="009E1801"/>
    <w:rsid w:val="009E23E1"/>
    <w:rsid w:val="009E29B1"/>
    <w:rsid w:val="009E3933"/>
    <w:rsid w:val="009E47BD"/>
    <w:rsid w:val="009E48E7"/>
    <w:rsid w:val="009E57E5"/>
    <w:rsid w:val="009E57FC"/>
    <w:rsid w:val="009E7BD1"/>
    <w:rsid w:val="009F09E1"/>
    <w:rsid w:val="009F0D21"/>
    <w:rsid w:val="009F15B2"/>
    <w:rsid w:val="009F17AF"/>
    <w:rsid w:val="009F1BB5"/>
    <w:rsid w:val="009F2EB1"/>
    <w:rsid w:val="009F2FC8"/>
    <w:rsid w:val="009F3342"/>
    <w:rsid w:val="009F3427"/>
    <w:rsid w:val="009F3767"/>
    <w:rsid w:val="009F416B"/>
    <w:rsid w:val="009F4A1E"/>
    <w:rsid w:val="009F5E97"/>
    <w:rsid w:val="009F60DF"/>
    <w:rsid w:val="009F62B9"/>
    <w:rsid w:val="009F64E7"/>
    <w:rsid w:val="009F6917"/>
    <w:rsid w:val="009F759F"/>
    <w:rsid w:val="009F7AFE"/>
    <w:rsid w:val="009F7EE9"/>
    <w:rsid w:val="00A005C0"/>
    <w:rsid w:val="00A00669"/>
    <w:rsid w:val="00A013B7"/>
    <w:rsid w:val="00A02242"/>
    <w:rsid w:val="00A0258C"/>
    <w:rsid w:val="00A0285B"/>
    <w:rsid w:val="00A02B20"/>
    <w:rsid w:val="00A02D3E"/>
    <w:rsid w:val="00A03E4D"/>
    <w:rsid w:val="00A0451A"/>
    <w:rsid w:val="00A051BB"/>
    <w:rsid w:val="00A055BC"/>
    <w:rsid w:val="00A058FD"/>
    <w:rsid w:val="00A0596B"/>
    <w:rsid w:val="00A05DC3"/>
    <w:rsid w:val="00A06DD9"/>
    <w:rsid w:val="00A07781"/>
    <w:rsid w:val="00A077F3"/>
    <w:rsid w:val="00A07E07"/>
    <w:rsid w:val="00A1103F"/>
    <w:rsid w:val="00A114ED"/>
    <w:rsid w:val="00A11716"/>
    <w:rsid w:val="00A11A35"/>
    <w:rsid w:val="00A11C69"/>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C57"/>
    <w:rsid w:val="00A2508F"/>
    <w:rsid w:val="00A250A0"/>
    <w:rsid w:val="00A277EE"/>
    <w:rsid w:val="00A3060E"/>
    <w:rsid w:val="00A30FD2"/>
    <w:rsid w:val="00A31020"/>
    <w:rsid w:val="00A320CA"/>
    <w:rsid w:val="00A3231D"/>
    <w:rsid w:val="00A33411"/>
    <w:rsid w:val="00A346ED"/>
    <w:rsid w:val="00A34763"/>
    <w:rsid w:val="00A349AB"/>
    <w:rsid w:val="00A34B50"/>
    <w:rsid w:val="00A34DE0"/>
    <w:rsid w:val="00A34E24"/>
    <w:rsid w:val="00A35329"/>
    <w:rsid w:val="00A354AC"/>
    <w:rsid w:val="00A358AC"/>
    <w:rsid w:val="00A37337"/>
    <w:rsid w:val="00A373CC"/>
    <w:rsid w:val="00A37DA0"/>
    <w:rsid w:val="00A4014E"/>
    <w:rsid w:val="00A4033D"/>
    <w:rsid w:val="00A405E5"/>
    <w:rsid w:val="00A40CED"/>
    <w:rsid w:val="00A4141C"/>
    <w:rsid w:val="00A4208B"/>
    <w:rsid w:val="00A429F4"/>
    <w:rsid w:val="00A42A8D"/>
    <w:rsid w:val="00A43278"/>
    <w:rsid w:val="00A43F13"/>
    <w:rsid w:val="00A45155"/>
    <w:rsid w:val="00A4539F"/>
    <w:rsid w:val="00A45885"/>
    <w:rsid w:val="00A45950"/>
    <w:rsid w:val="00A45E4F"/>
    <w:rsid w:val="00A4633B"/>
    <w:rsid w:val="00A467EE"/>
    <w:rsid w:val="00A47747"/>
    <w:rsid w:val="00A50666"/>
    <w:rsid w:val="00A50E50"/>
    <w:rsid w:val="00A5145D"/>
    <w:rsid w:val="00A51826"/>
    <w:rsid w:val="00A5241A"/>
    <w:rsid w:val="00A5359F"/>
    <w:rsid w:val="00A535E1"/>
    <w:rsid w:val="00A537EE"/>
    <w:rsid w:val="00A53B97"/>
    <w:rsid w:val="00A5451C"/>
    <w:rsid w:val="00A55546"/>
    <w:rsid w:val="00A561FB"/>
    <w:rsid w:val="00A563DC"/>
    <w:rsid w:val="00A56A20"/>
    <w:rsid w:val="00A56C37"/>
    <w:rsid w:val="00A57B91"/>
    <w:rsid w:val="00A57F8D"/>
    <w:rsid w:val="00A6036A"/>
    <w:rsid w:val="00A60470"/>
    <w:rsid w:val="00A608CC"/>
    <w:rsid w:val="00A621CF"/>
    <w:rsid w:val="00A625F1"/>
    <w:rsid w:val="00A630AD"/>
    <w:rsid w:val="00A63394"/>
    <w:rsid w:val="00A64D06"/>
    <w:rsid w:val="00A65AEA"/>
    <w:rsid w:val="00A65F26"/>
    <w:rsid w:val="00A66AD9"/>
    <w:rsid w:val="00A66EB6"/>
    <w:rsid w:val="00A7022E"/>
    <w:rsid w:val="00A70BA7"/>
    <w:rsid w:val="00A70BCD"/>
    <w:rsid w:val="00A71212"/>
    <w:rsid w:val="00A724B3"/>
    <w:rsid w:val="00A7257B"/>
    <w:rsid w:val="00A72BA9"/>
    <w:rsid w:val="00A72CAD"/>
    <w:rsid w:val="00A72E4E"/>
    <w:rsid w:val="00A72EE0"/>
    <w:rsid w:val="00A73D6C"/>
    <w:rsid w:val="00A744D3"/>
    <w:rsid w:val="00A74E1B"/>
    <w:rsid w:val="00A75401"/>
    <w:rsid w:val="00A755AF"/>
    <w:rsid w:val="00A75BB2"/>
    <w:rsid w:val="00A75EB6"/>
    <w:rsid w:val="00A75EC8"/>
    <w:rsid w:val="00A76107"/>
    <w:rsid w:val="00A7635D"/>
    <w:rsid w:val="00A77F5F"/>
    <w:rsid w:val="00A80505"/>
    <w:rsid w:val="00A80AF4"/>
    <w:rsid w:val="00A81C15"/>
    <w:rsid w:val="00A830E7"/>
    <w:rsid w:val="00A83F2F"/>
    <w:rsid w:val="00A847C4"/>
    <w:rsid w:val="00A85145"/>
    <w:rsid w:val="00A85C7A"/>
    <w:rsid w:val="00A85E1C"/>
    <w:rsid w:val="00A867D0"/>
    <w:rsid w:val="00A86B73"/>
    <w:rsid w:val="00A870F1"/>
    <w:rsid w:val="00A874FA"/>
    <w:rsid w:val="00A876A7"/>
    <w:rsid w:val="00A90773"/>
    <w:rsid w:val="00A9125C"/>
    <w:rsid w:val="00A9214C"/>
    <w:rsid w:val="00A92382"/>
    <w:rsid w:val="00A92586"/>
    <w:rsid w:val="00A92FB5"/>
    <w:rsid w:val="00A9318B"/>
    <w:rsid w:val="00A93215"/>
    <w:rsid w:val="00A9327A"/>
    <w:rsid w:val="00A93551"/>
    <w:rsid w:val="00A93C97"/>
    <w:rsid w:val="00A94570"/>
    <w:rsid w:val="00A94601"/>
    <w:rsid w:val="00A9468B"/>
    <w:rsid w:val="00A950D2"/>
    <w:rsid w:val="00A95298"/>
    <w:rsid w:val="00A96572"/>
    <w:rsid w:val="00A9705E"/>
    <w:rsid w:val="00A973F0"/>
    <w:rsid w:val="00AA0D23"/>
    <w:rsid w:val="00AA0F21"/>
    <w:rsid w:val="00AA1350"/>
    <w:rsid w:val="00AA13E3"/>
    <w:rsid w:val="00AA1830"/>
    <w:rsid w:val="00AA1A39"/>
    <w:rsid w:val="00AA2AF9"/>
    <w:rsid w:val="00AA2BE7"/>
    <w:rsid w:val="00AA3F0C"/>
    <w:rsid w:val="00AA4138"/>
    <w:rsid w:val="00AA4150"/>
    <w:rsid w:val="00AA43AD"/>
    <w:rsid w:val="00AA4BEA"/>
    <w:rsid w:val="00AA4DAA"/>
    <w:rsid w:val="00AA6BEE"/>
    <w:rsid w:val="00AA7500"/>
    <w:rsid w:val="00AB00A0"/>
    <w:rsid w:val="00AB01CE"/>
    <w:rsid w:val="00AB020E"/>
    <w:rsid w:val="00AB0D37"/>
    <w:rsid w:val="00AB15D5"/>
    <w:rsid w:val="00AB1CE7"/>
    <w:rsid w:val="00AB2C8D"/>
    <w:rsid w:val="00AB3196"/>
    <w:rsid w:val="00AB43DB"/>
    <w:rsid w:val="00AB585C"/>
    <w:rsid w:val="00AB5865"/>
    <w:rsid w:val="00AB5D79"/>
    <w:rsid w:val="00AB606F"/>
    <w:rsid w:val="00AB62E9"/>
    <w:rsid w:val="00AB6307"/>
    <w:rsid w:val="00AB6EA2"/>
    <w:rsid w:val="00AB76EC"/>
    <w:rsid w:val="00AB7B5E"/>
    <w:rsid w:val="00AC0B80"/>
    <w:rsid w:val="00AC0DF0"/>
    <w:rsid w:val="00AC1033"/>
    <w:rsid w:val="00AC1853"/>
    <w:rsid w:val="00AC332C"/>
    <w:rsid w:val="00AC3F3E"/>
    <w:rsid w:val="00AC4E4A"/>
    <w:rsid w:val="00AC5D6C"/>
    <w:rsid w:val="00AC6691"/>
    <w:rsid w:val="00AC6B96"/>
    <w:rsid w:val="00AC7AD2"/>
    <w:rsid w:val="00AC7FED"/>
    <w:rsid w:val="00AD10AB"/>
    <w:rsid w:val="00AD1127"/>
    <w:rsid w:val="00AD1632"/>
    <w:rsid w:val="00AD257A"/>
    <w:rsid w:val="00AD3035"/>
    <w:rsid w:val="00AD382A"/>
    <w:rsid w:val="00AD40CE"/>
    <w:rsid w:val="00AD4947"/>
    <w:rsid w:val="00AD5BB5"/>
    <w:rsid w:val="00AD5BEF"/>
    <w:rsid w:val="00AD5DAD"/>
    <w:rsid w:val="00AD5FD5"/>
    <w:rsid w:val="00AD6474"/>
    <w:rsid w:val="00AD652E"/>
    <w:rsid w:val="00AD6F43"/>
    <w:rsid w:val="00AD703F"/>
    <w:rsid w:val="00AD7922"/>
    <w:rsid w:val="00AE0921"/>
    <w:rsid w:val="00AE0BB0"/>
    <w:rsid w:val="00AE0E7E"/>
    <w:rsid w:val="00AE0EDC"/>
    <w:rsid w:val="00AE139F"/>
    <w:rsid w:val="00AE1F22"/>
    <w:rsid w:val="00AE248B"/>
    <w:rsid w:val="00AE384C"/>
    <w:rsid w:val="00AE3A5A"/>
    <w:rsid w:val="00AE4C01"/>
    <w:rsid w:val="00AE53FF"/>
    <w:rsid w:val="00AE54D8"/>
    <w:rsid w:val="00AE6BDB"/>
    <w:rsid w:val="00AE6E5B"/>
    <w:rsid w:val="00AF06C1"/>
    <w:rsid w:val="00AF1167"/>
    <w:rsid w:val="00AF1A27"/>
    <w:rsid w:val="00AF281A"/>
    <w:rsid w:val="00AF32D6"/>
    <w:rsid w:val="00AF381E"/>
    <w:rsid w:val="00AF3CE1"/>
    <w:rsid w:val="00AF3DFD"/>
    <w:rsid w:val="00AF4C6E"/>
    <w:rsid w:val="00AF4F1E"/>
    <w:rsid w:val="00AF4FD7"/>
    <w:rsid w:val="00AF55F5"/>
    <w:rsid w:val="00AF5D96"/>
    <w:rsid w:val="00AF7367"/>
    <w:rsid w:val="00AF73C9"/>
    <w:rsid w:val="00AF764C"/>
    <w:rsid w:val="00AF7ACC"/>
    <w:rsid w:val="00AF7C21"/>
    <w:rsid w:val="00AF7CDF"/>
    <w:rsid w:val="00AF7FDB"/>
    <w:rsid w:val="00B00578"/>
    <w:rsid w:val="00B01091"/>
    <w:rsid w:val="00B0284A"/>
    <w:rsid w:val="00B04CEA"/>
    <w:rsid w:val="00B0563E"/>
    <w:rsid w:val="00B05D62"/>
    <w:rsid w:val="00B060A2"/>
    <w:rsid w:val="00B06818"/>
    <w:rsid w:val="00B06D02"/>
    <w:rsid w:val="00B06F7D"/>
    <w:rsid w:val="00B06FB5"/>
    <w:rsid w:val="00B07694"/>
    <w:rsid w:val="00B11D8D"/>
    <w:rsid w:val="00B11FD2"/>
    <w:rsid w:val="00B13593"/>
    <w:rsid w:val="00B14DEF"/>
    <w:rsid w:val="00B15298"/>
    <w:rsid w:val="00B1600B"/>
    <w:rsid w:val="00B1634B"/>
    <w:rsid w:val="00B16E3C"/>
    <w:rsid w:val="00B179C1"/>
    <w:rsid w:val="00B22108"/>
    <w:rsid w:val="00B22A88"/>
    <w:rsid w:val="00B22AAF"/>
    <w:rsid w:val="00B22E83"/>
    <w:rsid w:val="00B23538"/>
    <w:rsid w:val="00B24D64"/>
    <w:rsid w:val="00B24FE4"/>
    <w:rsid w:val="00B251AD"/>
    <w:rsid w:val="00B25722"/>
    <w:rsid w:val="00B2612E"/>
    <w:rsid w:val="00B26707"/>
    <w:rsid w:val="00B26CD8"/>
    <w:rsid w:val="00B273E9"/>
    <w:rsid w:val="00B27D0A"/>
    <w:rsid w:val="00B315B0"/>
    <w:rsid w:val="00B32865"/>
    <w:rsid w:val="00B329FD"/>
    <w:rsid w:val="00B3315D"/>
    <w:rsid w:val="00B335C8"/>
    <w:rsid w:val="00B34657"/>
    <w:rsid w:val="00B34833"/>
    <w:rsid w:val="00B34834"/>
    <w:rsid w:val="00B34B34"/>
    <w:rsid w:val="00B34C41"/>
    <w:rsid w:val="00B34DB4"/>
    <w:rsid w:val="00B35185"/>
    <w:rsid w:val="00B35691"/>
    <w:rsid w:val="00B36100"/>
    <w:rsid w:val="00B36CF3"/>
    <w:rsid w:val="00B36FCB"/>
    <w:rsid w:val="00B3728A"/>
    <w:rsid w:val="00B378AF"/>
    <w:rsid w:val="00B37D73"/>
    <w:rsid w:val="00B40295"/>
    <w:rsid w:val="00B40587"/>
    <w:rsid w:val="00B40AA4"/>
    <w:rsid w:val="00B40B4D"/>
    <w:rsid w:val="00B41B41"/>
    <w:rsid w:val="00B42065"/>
    <w:rsid w:val="00B42E9D"/>
    <w:rsid w:val="00B4314F"/>
    <w:rsid w:val="00B43718"/>
    <w:rsid w:val="00B4639C"/>
    <w:rsid w:val="00B4677C"/>
    <w:rsid w:val="00B510E7"/>
    <w:rsid w:val="00B513A8"/>
    <w:rsid w:val="00B51748"/>
    <w:rsid w:val="00B5218F"/>
    <w:rsid w:val="00B52E27"/>
    <w:rsid w:val="00B53574"/>
    <w:rsid w:val="00B53D28"/>
    <w:rsid w:val="00B54793"/>
    <w:rsid w:val="00B547BB"/>
    <w:rsid w:val="00B553FC"/>
    <w:rsid w:val="00B55DA7"/>
    <w:rsid w:val="00B55FD9"/>
    <w:rsid w:val="00B560A9"/>
    <w:rsid w:val="00B56C6B"/>
    <w:rsid w:val="00B56E1A"/>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CA5"/>
    <w:rsid w:val="00B65F88"/>
    <w:rsid w:val="00B66175"/>
    <w:rsid w:val="00B661FC"/>
    <w:rsid w:val="00B66364"/>
    <w:rsid w:val="00B66D1C"/>
    <w:rsid w:val="00B66F2B"/>
    <w:rsid w:val="00B671E0"/>
    <w:rsid w:val="00B67C84"/>
    <w:rsid w:val="00B7098D"/>
    <w:rsid w:val="00B70A9F"/>
    <w:rsid w:val="00B7103B"/>
    <w:rsid w:val="00B72248"/>
    <w:rsid w:val="00B73990"/>
    <w:rsid w:val="00B7490F"/>
    <w:rsid w:val="00B75CEB"/>
    <w:rsid w:val="00B76070"/>
    <w:rsid w:val="00B760A4"/>
    <w:rsid w:val="00B765A6"/>
    <w:rsid w:val="00B76927"/>
    <w:rsid w:val="00B76EB3"/>
    <w:rsid w:val="00B771B3"/>
    <w:rsid w:val="00B77427"/>
    <w:rsid w:val="00B775C7"/>
    <w:rsid w:val="00B805F3"/>
    <w:rsid w:val="00B808CB"/>
    <w:rsid w:val="00B8156C"/>
    <w:rsid w:val="00B81D17"/>
    <w:rsid w:val="00B83D7E"/>
    <w:rsid w:val="00B8434D"/>
    <w:rsid w:val="00B862C2"/>
    <w:rsid w:val="00B86373"/>
    <w:rsid w:val="00B864D3"/>
    <w:rsid w:val="00B87A40"/>
    <w:rsid w:val="00B87B59"/>
    <w:rsid w:val="00B9128B"/>
    <w:rsid w:val="00B91B0E"/>
    <w:rsid w:val="00B9257D"/>
    <w:rsid w:val="00B93094"/>
    <w:rsid w:val="00B9361A"/>
    <w:rsid w:val="00B9392A"/>
    <w:rsid w:val="00B941F8"/>
    <w:rsid w:val="00B95170"/>
    <w:rsid w:val="00B95D7C"/>
    <w:rsid w:val="00B96F40"/>
    <w:rsid w:val="00BA0533"/>
    <w:rsid w:val="00BA078A"/>
    <w:rsid w:val="00BA0996"/>
    <w:rsid w:val="00BA1311"/>
    <w:rsid w:val="00BA19CD"/>
    <w:rsid w:val="00BA1C66"/>
    <w:rsid w:val="00BA2BA3"/>
    <w:rsid w:val="00BA3702"/>
    <w:rsid w:val="00BA3846"/>
    <w:rsid w:val="00BA3D7F"/>
    <w:rsid w:val="00BA4590"/>
    <w:rsid w:val="00BA4D8C"/>
    <w:rsid w:val="00BA592E"/>
    <w:rsid w:val="00BA5D64"/>
    <w:rsid w:val="00BA68C4"/>
    <w:rsid w:val="00BA77CE"/>
    <w:rsid w:val="00BB1272"/>
    <w:rsid w:val="00BB20B6"/>
    <w:rsid w:val="00BB415F"/>
    <w:rsid w:val="00BB5355"/>
    <w:rsid w:val="00BB598A"/>
    <w:rsid w:val="00BB644C"/>
    <w:rsid w:val="00BB6738"/>
    <w:rsid w:val="00BB759A"/>
    <w:rsid w:val="00BC1AC6"/>
    <w:rsid w:val="00BC1C52"/>
    <w:rsid w:val="00BC2ABD"/>
    <w:rsid w:val="00BC2E9C"/>
    <w:rsid w:val="00BC3857"/>
    <w:rsid w:val="00BC3B86"/>
    <w:rsid w:val="00BC3C25"/>
    <w:rsid w:val="00BC42D9"/>
    <w:rsid w:val="00BC431B"/>
    <w:rsid w:val="00BC4A62"/>
    <w:rsid w:val="00BC5B93"/>
    <w:rsid w:val="00BC5E4F"/>
    <w:rsid w:val="00BC600E"/>
    <w:rsid w:val="00BC67EC"/>
    <w:rsid w:val="00BC6A57"/>
    <w:rsid w:val="00BC7777"/>
    <w:rsid w:val="00BD0B50"/>
    <w:rsid w:val="00BD284F"/>
    <w:rsid w:val="00BD3043"/>
    <w:rsid w:val="00BD3555"/>
    <w:rsid w:val="00BD37F7"/>
    <w:rsid w:val="00BD517D"/>
    <w:rsid w:val="00BD5B53"/>
    <w:rsid w:val="00BD6825"/>
    <w:rsid w:val="00BD6B5C"/>
    <w:rsid w:val="00BD7644"/>
    <w:rsid w:val="00BD792D"/>
    <w:rsid w:val="00BD7DC9"/>
    <w:rsid w:val="00BE05EF"/>
    <w:rsid w:val="00BE13AD"/>
    <w:rsid w:val="00BE167B"/>
    <w:rsid w:val="00BE1735"/>
    <w:rsid w:val="00BE230B"/>
    <w:rsid w:val="00BE34DA"/>
    <w:rsid w:val="00BE3E3E"/>
    <w:rsid w:val="00BE4A84"/>
    <w:rsid w:val="00BE5A10"/>
    <w:rsid w:val="00BE5A4F"/>
    <w:rsid w:val="00BE5E69"/>
    <w:rsid w:val="00BE5F16"/>
    <w:rsid w:val="00BE6056"/>
    <w:rsid w:val="00BE6351"/>
    <w:rsid w:val="00BE6D83"/>
    <w:rsid w:val="00BE6E2F"/>
    <w:rsid w:val="00BE7F28"/>
    <w:rsid w:val="00BE7F92"/>
    <w:rsid w:val="00BF0208"/>
    <w:rsid w:val="00BF03DB"/>
    <w:rsid w:val="00BF0891"/>
    <w:rsid w:val="00BF0B79"/>
    <w:rsid w:val="00BF0C1B"/>
    <w:rsid w:val="00BF13AA"/>
    <w:rsid w:val="00BF2220"/>
    <w:rsid w:val="00BF22B6"/>
    <w:rsid w:val="00BF32C1"/>
    <w:rsid w:val="00BF36AC"/>
    <w:rsid w:val="00BF3AB6"/>
    <w:rsid w:val="00BF4059"/>
    <w:rsid w:val="00BF43C7"/>
    <w:rsid w:val="00BF45BE"/>
    <w:rsid w:val="00BF4E9D"/>
    <w:rsid w:val="00BF52B4"/>
    <w:rsid w:val="00BF59AA"/>
    <w:rsid w:val="00BF5F64"/>
    <w:rsid w:val="00BF6652"/>
    <w:rsid w:val="00BF66E2"/>
    <w:rsid w:val="00BF6832"/>
    <w:rsid w:val="00BF68FB"/>
    <w:rsid w:val="00BF6B47"/>
    <w:rsid w:val="00BF7340"/>
    <w:rsid w:val="00BF73A5"/>
    <w:rsid w:val="00BF7754"/>
    <w:rsid w:val="00BF781D"/>
    <w:rsid w:val="00BF7BAE"/>
    <w:rsid w:val="00BF7D95"/>
    <w:rsid w:val="00BF7F90"/>
    <w:rsid w:val="00C00391"/>
    <w:rsid w:val="00C0096C"/>
    <w:rsid w:val="00C017BD"/>
    <w:rsid w:val="00C01AC8"/>
    <w:rsid w:val="00C01B34"/>
    <w:rsid w:val="00C01F64"/>
    <w:rsid w:val="00C02290"/>
    <w:rsid w:val="00C02457"/>
    <w:rsid w:val="00C02590"/>
    <w:rsid w:val="00C0488D"/>
    <w:rsid w:val="00C04FAE"/>
    <w:rsid w:val="00C058C6"/>
    <w:rsid w:val="00C06827"/>
    <w:rsid w:val="00C074B1"/>
    <w:rsid w:val="00C10681"/>
    <w:rsid w:val="00C11815"/>
    <w:rsid w:val="00C11AE5"/>
    <w:rsid w:val="00C11C2D"/>
    <w:rsid w:val="00C11C9D"/>
    <w:rsid w:val="00C11E46"/>
    <w:rsid w:val="00C11E4C"/>
    <w:rsid w:val="00C12459"/>
    <w:rsid w:val="00C1273F"/>
    <w:rsid w:val="00C149EC"/>
    <w:rsid w:val="00C15743"/>
    <w:rsid w:val="00C1580B"/>
    <w:rsid w:val="00C15FD7"/>
    <w:rsid w:val="00C1616D"/>
    <w:rsid w:val="00C1754C"/>
    <w:rsid w:val="00C20580"/>
    <w:rsid w:val="00C215B2"/>
    <w:rsid w:val="00C22B0B"/>
    <w:rsid w:val="00C22C7F"/>
    <w:rsid w:val="00C22D45"/>
    <w:rsid w:val="00C233BB"/>
    <w:rsid w:val="00C240EE"/>
    <w:rsid w:val="00C24475"/>
    <w:rsid w:val="00C244B4"/>
    <w:rsid w:val="00C250F8"/>
    <w:rsid w:val="00C254AE"/>
    <w:rsid w:val="00C25A0C"/>
    <w:rsid w:val="00C25DB4"/>
    <w:rsid w:val="00C2691D"/>
    <w:rsid w:val="00C2777E"/>
    <w:rsid w:val="00C27DA9"/>
    <w:rsid w:val="00C30186"/>
    <w:rsid w:val="00C3034C"/>
    <w:rsid w:val="00C309F8"/>
    <w:rsid w:val="00C30AAA"/>
    <w:rsid w:val="00C32192"/>
    <w:rsid w:val="00C3234B"/>
    <w:rsid w:val="00C32D5E"/>
    <w:rsid w:val="00C334C6"/>
    <w:rsid w:val="00C3466E"/>
    <w:rsid w:val="00C361E6"/>
    <w:rsid w:val="00C36376"/>
    <w:rsid w:val="00C3666F"/>
    <w:rsid w:val="00C36DCB"/>
    <w:rsid w:val="00C401BF"/>
    <w:rsid w:val="00C41914"/>
    <w:rsid w:val="00C42843"/>
    <w:rsid w:val="00C43334"/>
    <w:rsid w:val="00C446D8"/>
    <w:rsid w:val="00C4472C"/>
    <w:rsid w:val="00C44C62"/>
    <w:rsid w:val="00C44D25"/>
    <w:rsid w:val="00C44E67"/>
    <w:rsid w:val="00C45806"/>
    <w:rsid w:val="00C45B07"/>
    <w:rsid w:val="00C45D90"/>
    <w:rsid w:val="00C45DBB"/>
    <w:rsid w:val="00C45DED"/>
    <w:rsid w:val="00C45EE3"/>
    <w:rsid w:val="00C460DB"/>
    <w:rsid w:val="00C474BB"/>
    <w:rsid w:val="00C47638"/>
    <w:rsid w:val="00C50E06"/>
    <w:rsid w:val="00C50FD1"/>
    <w:rsid w:val="00C513FE"/>
    <w:rsid w:val="00C5259D"/>
    <w:rsid w:val="00C53386"/>
    <w:rsid w:val="00C5344E"/>
    <w:rsid w:val="00C5536D"/>
    <w:rsid w:val="00C55437"/>
    <w:rsid w:val="00C55706"/>
    <w:rsid w:val="00C55A13"/>
    <w:rsid w:val="00C55AFD"/>
    <w:rsid w:val="00C55F18"/>
    <w:rsid w:val="00C5671A"/>
    <w:rsid w:val="00C606D8"/>
    <w:rsid w:val="00C6077E"/>
    <w:rsid w:val="00C61967"/>
    <w:rsid w:val="00C62686"/>
    <w:rsid w:val="00C65196"/>
    <w:rsid w:val="00C657CB"/>
    <w:rsid w:val="00C67471"/>
    <w:rsid w:val="00C67540"/>
    <w:rsid w:val="00C679ED"/>
    <w:rsid w:val="00C71DCB"/>
    <w:rsid w:val="00C72172"/>
    <w:rsid w:val="00C72B8F"/>
    <w:rsid w:val="00C73697"/>
    <w:rsid w:val="00C7376B"/>
    <w:rsid w:val="00C73834"/>
    <w:rsid w:val="00C739A3"/>
    <w:rsid w:val="00C7400A"/>
    <w:rsid w:val="00C7420C"/>
    <w:rsid w:val="00C7499D"/>
    <w:rsid w:val="00C75529"/>
    <w:rsid w:val="00C75B11"/>
    <w:rsid w:val="00C76279"/>
    <w:rsid w:val="00C76974"/>
    <w:rsid w:val="00C769FC"/>
    <w:rsid w:val="00C76E6A"/>
    <w:rsid w:val="00C77009"/>
    <w:rsid w:val="00C771B7"/>
    <w:rsid w:val="00C77B89"/>
    <w:rsid w:val="00C80E19"/>
    <w:rsid w:val="00C8176B"/>
    <w:rsid w:val="00C818A2"/>
    <w:rsid w:val="00C81FAE"/>
    <w:rsid w:val="00C82479"/>
    <w:rsid w:val="00C839FA"/>
    <w:rsid w:val="00C847D6"/>
    <w:rsid w:val="00C84B4A"/>
    <w:rsid w:val="00C8589E"/>
    <w:rsid w:val="00C860D5"/>
    <w:rsid w:val="00C86EFB"/>
    <w:rsid w:val="00C86FBA"/>
    <w:rsid w:val="00C90AEF"/>
    <w:rsid w:val="00C90B4B"/>
    <w:rsid w:val="00C91988"/>
    <w:rsid w:val="00C91E90"/>
    <w:rsid w:val="00C9216F"/>
    <w:rsid w:val="00C9249C"/>
    <w:rsid w:val="00C92A96"/>
    <w:rsid w:val="00C92BCE"/>
    <w:rsid w:val="00C94077"/>
    <w:rsid w:val="00C94DB7"/>
    <w:rsid w:val="00C9503B"/>
    <w:rsid w:val="00C9512B"/>
    <w:rsid w:val="00C9544A"/>
    <w:rsid w:val="00C95B4B"/>
    <w:rsid w:val="00C95FBE"/>
    <w:rsid w:val="00C96E0B"/>
    <w:rsid w:val="00C97B05"/>
    <w:rsid w:val="00C97E15"/>
    <w:rsid w:val="00CA0166"/>
    <w:rsid w:val="00CA0DD2"/>
    <w:rsid w:val="00CA0FD3"/>
    <w:rsid w:val="00CA1197"/>
    <w:rsid w:val="00CA1B83"/>
    <w:rsid w:val="00CA1EAF"/>
    <w:rsid w:val="00CA26FC"/>
    <w:rsid w:val="00CA509F"/>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3F4F"/>
    <w:rsid w:val="00CB4522"/>
    <w:rsid w:val="00CB49F9"/>
    <w:rsid w:val="00CB4AFE"/>
    <w:rsid w:val="00CB4B29"/>
    <w:rsid w:val="00CB4D3A"/>
    <w:rsid w:val="00CB4D41"/>
    <w:rsid w:val="00CB510C"/>
    <w:rsid w:val="00CB59DC"/>
    <w:rsid w:val="00CB6B68"/>
    <w:rsid w:val="00CB6EB0"/>
    <w:rsid w:val="00CC12A5"/>
    <w:rsid w:val="00CC14FD"/>
    <w:rsid w:val="00CC155C"/>
    <w:rsid w:val="00CC1EDB"/>
    <w:rsid w:val="00CC331B"/>
    <w:rsid w:val="00CC3D32"/>
    <w:rsid w:val="00CC44F0"/>
    <w:rsid w:val="00CC4619"/>
    <w:rsid w:val="00CC475E"/>
    <w:rsid w:val="00CC5B26"/>
    <w:rsid w:val="00CC63FA"/>
    <w:rsid w:val="00CC66BE"/>
    <w:rsid w:val="00CC6CEC"/>
    <w:rsid w:val="00CC73C7"/>
    <w:rsid w:val="00CC7C67"/>
    <w:rsid w:val="00CD1FC7"/>
    <w:rsid w:val="00CD22A8"/>
    <w:rsid w:val="00CD42BE"/>
    <w:rsid w:val="00CD489E"/>
    <w:rsid w:val="00CD4D51"/>
    <w:rsid w:val="00CD4E92"/>
    <w:rsid w:val="00CD5B53"/>
    <w:rsid w:val="00CD5F1D"/>
    <w:rsid w:val="00CD5F84"/>
    <w:rsid w:val="00CD7155"/>
    <w:rsid w:val="00CD7475"/>
    <w:rsid w:val="00CD7AB2"/>
    <w:rsid w:val="00CE0871"/>
    <w:rsid w:val="00CE0BA6"/>
    <w:rsid w:val="00CE0CB3"/>
    <w:rsid w:val="00CE0F50"/>
    <w:rsid w:val="00CE1A85"/>
    <w:rsid w:val="00CE1F99"/>
    <w:rsid w:val="00CE39AA"/>
    <w:rsid w:val="00CE464B"/>
    <w:rsid w:val="00CE4804"/>
    <w:rsid w:val="00CE4C19"/>
    <w:rsid w:val="00CE58C4"/>
    <w:rsid w:val="00CE6DE2"/>
    <w:rsid w:val="00CF01C4"/>
    <w:rsid w:val="00CF0DF2"/>
    <w:rsid w:val="00CF398E"/>
    <w:rsid w:val="00CF3E48"/>
    <w:rsid w:val="00CF4F51"/>
    <w:rsid w:val="00CF513C"/>
    <w:rsid w:val="00CF5814"/>
    <w:rsid w:val="00CF5BA2"/>
    <w:rsid w:val="00CF611F"/>
    <w:rsid w:val="00CF74D6"/>
    <w:rsid w:val="00CF7CC3"/>
    <w:rsid w:val="00D01DFF"/>
    <w:rsid w:val="00D01EFE"/>
    <w:rsid w:val="00D02540"/>
    <w:rsid w:val="00D029D0"/>
    <w:rsid w:val="00D03296"/>
    <w:rsid w:val="00D0376E"/>
    <w:rsid w:val="00D043DA"/>
    <w:rsid w:val="00D04ECF"/>
    <w:rsid w:val="00D061A1"/>
    <w:rsid w:val="00D06310"/>
    <w:rsid w:val="00D06686"/>
    <w:rsid w:val="00D10DCF"/>
    <w:rsid w:val="00D124E2"/>
    <w:rsid w:val="00D13230"/>
    <w:rsid w:val="00D134BA"/>
    <w:rsid w:val="00D145B2"/>
    <w:rsid w:val="00D14E3F"/>
    <w:rsid w:val="00D15766"/>
    <w:rsid w:val="00D159C1"/>
    <w:rsid w:val="00D15AF9"/>
    <w:rsid w:val="00D17AD8"/>
    <w:rsid w:val="00D21059"/>
    <w:rsid w:val="00D216AF"/>
    <w:rsid w:val="00D21F3E"/>
    <w:rsid w:val="00D2240F"/>
    <w:rsid w:val="00D22A4D"/>
    <w:rsid w:val="00D22D4C"/>
    <w:rsid w:val="00D232FA"/>
    <w:rsid w:val="00D23771"/>
    <w:rsid w:val="00D23EAA"/>
    <w:rsid w:val="00D2444E"/>
    <w:rsid w:val="00D2502D"/>
    <w:rsid w:val="00D25AE4"/>
    <w:rsid w:val="00D26A54"/>
    <w:rsid w:val="00D276BD"/>
    <w:rsid w:val="00D27C67"/>
    <w:rsid w:val="00D30063"/>
    <w:rsid w:val="00D3076E"/>
    <w:rsid w:val="00D30918"/>
    <w:rsid w:val="00D3101F"/>
    <w:rsid w:val="00D318E9"/>
    <w:rsid w:val="00D31CF9"/>
    <w:rsid w:val="00D31F1A"/>
    <w:rsid w:val="00D323A1"/>
    <w:rsid w:val="00D327A4"/>
    <w:rsid w:val="00D32ECF"/>
    <w:rsid w:val="00D331A5"/>
    <w:rsid w:val="00D332EB"/>
    <w:rsid w:val="00D33CB6"/>
    <w:rsid w:val="00D34433"/>
    <w:rsid w:val="00D354BD"/>
    <w:rsid w:val="00D35D98"/>
    <w:rsid w:val="00D36057"/>
    <w:rsid w:val="00D36876"/>
    <w:rsid w:val="00D37447"/>
    <w:rsid w:val="00D40376"/>
    <w:rsid w:val="00D408AF"/>
    <w:rsid w:val="00D41F25"/>
    <w:rsid w:val="00D42224"/>
    <w:rsid w:val="00D43A3A"/>
    <w:rsid w:val="00D446EB"/>
    <w:rsid w:val="00D44D86"/>
    <w:rsid w:val="00D45294"/>
    <w:rsid w:val="00D458F2"/>
    <w:rsid w:val="00D4614D"/>
    <w:rsid w:val="00D47FB4"/>
    <w:rsid w:val="00D509DE"/>
    <w:rsid w:val="00D50E0C"/>
    <w:rsid w:val="00D5138A"/>
    <w:rsid w:val="00D51FF7"/>
    <w:rsid w:val="00D5208F"/>
    <w:rsid w:val="00D53443"/>
    <w:rsid w:val="00D53E77"/>
    <w:rsid w:val="00D53FAD"/>
    <w:rsid w:val="00D5449F"/>
    <w:rsid w:val="00D548EB"/>
    <w:rsid w:val="00D55852"/>
    <w:rsid w:val="00D55C26"/>
    <w:rsid w:val="00D55DDB"/>
    <w:rsid w:val="00D57042"/>
    <w:rsid w:val="00D57487"/>
    <w:rsid w:val="00D576D8"/>
    <w:rsid w:val="00D57712"/>
    <w:rsid w:val="00D57BC0"/>
    <w:rsid w:val="00D60B89"/>
    <w:rsid w:val="00D60BCA"/>
    <w:rsid w:val="00D60EFA"/>
    <w:rsid w:val="00D62682"/>
    <w:rsid w:val="00D62AC7"/>
    <w:rsid w:val="00D63588"/>
    <w:rsid w:val="00D63A6E"/>
    <w:rsid w:val="00D640F4"/>
    <w:rsid w:val="00D64314"/>
    <w:rsid w:val="00D6458F"/>
    <w:rsid w:val="00D647F8"/>
    <w:rsid w:val="00D65253"/>
    <w:rsid w:val="00D6558D"/>
    <w:rsid w:val="00D65BFA"/>
    <w:rsid w:val="00D6672C"/>
    <w:rsid w:val="00D66AF8"/>
    <w:rsid w:val="00D67F10"/>
    <w:rsid w:val="00D70257"/>
    <w:rsid w:val="00D7030C"/>
    <w:rsid w:val="00D70F24"/>
    <w:rsid w:val="00D71180"/>
    <w:rsid w:val="00D715ED"/>
    <w:rsid w:val="00D71BC3"/>
    <w:rsid w:val="00D71CB9"/>
    <w:rsid w:val="00D71E92"/>
    <w:rsid w:val="00D72701"/>
    <w:rsid w:val="00D72D6A"/>
    <w:rsid w:val="00D73391"/>
    <w:rsid w:val="00D7408B"/>
    <w:rsid w:val="00D767C5"/>
    <w:rsid w:val="00D77B44"/>
    <w:rsid w:val="00D77E1B"/>
    <w:rsid w:val="00D80359"/>
    <w:rsid w:val="00D808C2"/>
    <w:rsid w:val="00D81024"/>
    <w:rsid w:val="00D81D82"/>
    <w:rsid w:val="00D81D8D"/>
    <w:rsid w:val="00D8227C"/>
    <w:rsid w:val="00D8313D"/>
    <w:rsid w:val="00D83465"/>
    <w:rsid w:val="00D848D2"/>
    <w:rsid w:val="00D84A41"/>
    <w:rsid w:val="00D84A6A"/>
    <w:rsid w:val="00D84DB6"/>
    <w:rsid w:val="00D85416"/>
    <w:rsid w:val="00D855FE"/>
    <w:rsid w:val="00D8568F"/>
    <w:rsid w:val="00D85DED"/>
    <w:rsid w:val="00D85EB1"/>
    <w:rsid w:val="00D85EC4"/>
    <w:rsid w:val="00D87683"/>
    <w:rsid w:val="00D90280"/>
    <w:rsid w:val="00D90766"/>
    <w:rsid w:val="00D907D7"/>
    <w:rsid w:val="00D90C6D"/>
    <w:rsid w:val="00D90FEB"/>
    <w:rsid w:val="00D915D8"/>
    <w:rsid w:val="00D91695"/>
    <w:rsid w:val="00D91FA1"/>
    <w:rsid w:val="00D920A6"/>
    <w:rsid w:val="00D941AB"/>
    <w:rsid w:val="00D954F5"/>
    <w:rsid w:val="00D9581D"/>
    <w:rsid w:val="00D96577"/>
    <w:rsid w:val="00D97E0F"/>
    <w:rsid w:val="00DA072B"/>
    <w:rsid w:val="00DA0795"/>
    <w:rsid w:val="00DA0F58"/>
    <w:rsid w:val="00DA1B03"/>
    <w:rsid w:val="00DA1BA6"/>
    <w:rsid w:val="00DA31FD"/>
    <w:rsid w:val="00DA36FB"/>
    <w:rsid w:val="00DA423F"/>
    <w:rsid w:val="00DA494E"/>
    <w:rsid w:val="00DA4C15"/>
    <w:rsid w:val="00DA5966"/>
    <w:rsid w:val="00DA5CD4"/>
    <w:rsid w:val="00DA5E38"/>
    <w:rsid w:val="00DA6EA2"/>
    <w:rsid w:val="00DA7476"/>
    <w:rsid w:val="00DB0719"/>
    <w:rsid w:val="00DB0AE3"/>
    <w:rsid w:val="00DB0C15"/>
    <w:rsid w:val="00DB118B"/>
    <w:rsid w:val="00DB25D1"/>
    <w:rsid w:val="00DB267B"/>
    <w:rsid w:val="00DB27B9"/>
    <w:rsid w:val="00DB3133"/>
    <w:rsid w:val="00DB336B"/>
    <w:rsid w:val="00DB37B1"/>
    <w:rsid w:val="00DB4445"/>
    <w:rsid w:val="00DB5D6B"/>
    <w:rsid w:val="00DB5EB1"/>
    <w:rsid w:val="00DB6581"/>
    <w:rsid w:val="00DB7866"/>
    <w:rsid w:val="00DC0966"/>
    <w:rsid w:val="00DC0A82"/>
    <w:rsid w:val="00DC11C3"/>
    <w:rsid w:val="00DC25A8"/>
    <w:rsid w:val="00DC2BAF"/>
    <w:rsid w:val="00DC348B"/>
    <w:rsid w:val="00DC34F5"/>
    <w:rsid w:val="00DC4458"/>
    <w:rsid w:val="00DC5AD6"/>
    <w:rsid w:val="00DC6250"/>
    <w:rsid w:val="00DC75FC"/>
    <w:rsid w:val="00DD0563"/>
    <w:rsid w:val="00DD08D5"/>
    <w:rsid w:val="00DD097F"/>
    <w:rsid w:val="00DD0A6B"/>
    <w:rsid w:val="00DD13F1"/>
    <w:rsid w:val="00DD1ACB"/>
    <w:rsid w:val="00DD2435"/>
    <w:rsid w:val="00DD300B"/>
    <w:rsid w:val="00DD3CBA"/>
    <w:rsid w:val="00DD46B4"/>
    <w:rsid w:val="00DD4EB9"/>
    <w:rsid w:val="00DD70C8"/>
    <w:rsid w:val="00DD7BB7"/>
    <w:rsid w:val="00DE07BB"/>
    <w:rsid w:val="00DE0AEB"/>
    <w:rsid w:val="00DE0B52"/>
    <w:rsid w:val="00DE1DB7"/>
    <w:rsid w:val="00DE1DF1"/>
    <w:rsid w:val="00DE32B1"/>
    <w:rsid w:val="00DE3354"/>
    <w:rsid w:val="00DE3662"/>
    <w:rsid w:val="00DE3C53"/>
    <w:rsid w:val="00DE4833"/>
    <w:rsid w:val="00DE4A4F"/>
    <w:rsid w:val="00DE5590"/>
    <w:rsid w:val="00DE57C7"/>
    <w:rsid w:val="00DE5DFB"/>
    <w:rsid w:val="00DE5E2C"/>
    <w:rsid w:val="00DE60C8"/>
    <w:rsid w:val="00DE669A"/>
    <w:rsid w:val="00DE7141"/>
    <w:rsid w:val="00DE73E0"/>
    <w:rsid w:val="00DE75A5"/>
    <w:rsid w:val="00DE7978"/>
    <w:rsid w:val="00DF0CE3"/>
    <w:rsid w:val="00DF1A94"/>
    <w:rsid w:val="00DF1CD5"/>
    <w:rsid w:val="00DF1E76"/>
    <w:rsid w:val="00DF20EF"/>
    <w:rsid w:val="00DF23D7"/>
    <w:rsid w:val="00DF268E"/>
    <w:rsid w:val="00DF27F4"/>
    <w:rsid w:val="00DF3074"/>
    <w:rsid w:val="00DF4C4B"/>
    <w:rsid w:val="00DF4E6C"/>
    <w:rsid w:val="00DF68FE"/>
    <w:rsid w:val="00DF690E"/>
    <w:rsid w:val="00DF772C"/>
    <w:rsid w:val="00DF7B53"/>
    <w:rsid w:val="00DF7D9A"/>
    <w:rsid w:val="00E00299"/>
    <w:rsid w:val="00E025D9"/>
    <w:rsid w:val="00E03120"/>
    <w:rsid w:val="00E033BC"/>
    <w:rsid w:val="00E04313"/>
    <w:rsid w:val="00E047F8"/>
    <w:rsid w:val="00E04FE4"/>
    <w:rsid w:val="00E051E0"/>
    <w:rsid w:val="00E0563F"/>
    <w:rsid w:val="00E05716"/>
    <w:rsid w:val="00E06067"/>
    <w:rsid w:val="00E06597"/>
    <w:rsid w:val="00E06D8F"/>
    <w:rsid w:val="00E07665"/>
    <w:rsid w:val="00E0766B"/>
    <w:rsid w:val="00E07B47"/>
    <w:rsid w:val="00E103D0"/>
    <w:rsid w:val="00E105A6"/>
    <w:rsid w:val="00E1068E"/>
    <w:rsid w:val="00E10838"/>
    <w:rsid w:val="00E113A7"/>
    <w:rsid w:val="00E11ADF"/>
    <w:rsid w:val="00E12187"/>
    <w:rsid w:val="00E123A3"/>
    <w:rsid w:val="00E123AB"/>
    <w:rsid w:val="00E12463"/>
    <w:rsid w:val="00E127DC"/>
    <w:rsid w:val="00E12CD5"/>
    <w:rsid w:val="00E1383A"/>
    <w:rsid w:val="00E13A2F"/>
    <w:rsid w:val="00E14227"/>
    <w:rsid w:val="00E14302"/>
    <w:rsid w:val="00E15C82"/>
    <w:rsid w:val="00E15CED"/>
    <w:rsid w:val="00E15E78"/>
    <w:rsid w:val="00E167C8"/>
    <w:rsid w:val="00E16923"/>
    <w:rsid w:val="00E16C29"/>
    <w:rsid w:val="00E16C87"/>
    <w:rsid w:val="00E16FE0"/>
    <w:rsid w:val="00E17960"/>
    <w:rsid w:val="00E17F83"/>
    <w:rsid w:val="00E17FD5"/>
    <w:rsid w:val="00E20271"/>
    <w:rsid w:val="00E2035B"/>
    <w:rsid w:val="00E20AB6"/>
    <w:rsid w:val="00E20E30"/>
    <w:rsid w:val="00E212B3"/>
    <w:rsid w:val="00E214D4"/>
    <w:rsid w:val="00E2297E"/>
    <w:rsid w:val="00E231AF"/>
    <w:rsid w:val="00E2351D"/>
    <w:rsid w:val="00E23D55"/>
    <w:rsid w:val="00E24740"/>
    <w:rsid w:val="00E25296"/>
    <w:rsid w:val="00E2570A"/>
    <w:rsid w:val="00E2638A"/>
    <w:rsid w:val="00E26C7B"/>
    <w:rsid w:val="00E27D60"/>
    <w:rsid w:val="00E3046F"/>
    <w:rsid w:val="00E31D1A"/>
    <w:rsid w:val="00E31ECF"/>
    <w:rsid w:val="00E32CEF"/>
    <w:rsid w:val="00E341E6"/>
    <w:rsid w:val="00E34420"/>
    <w:rsid w:val="00E34EDF"/>
    <w:rsid w:val="00E3538B"/>
    <w:rsid w:val="00E356C0"/>
    <w:rsid w:val="00E35FDD"/>
    <w:rsid w:val="00E3789A"/>
    <w:rsid w:val="00E40A75"/>
    <w:rsid w:val="00E40B89"/>
    <w:rsid w:val="00E410EA"/>
    <w:rsid w:val="00E414D1"/>
    <w:rsid w:val="00E416FF"/>
    <w:rsid w:val="00E4268B"/>
    <w:rsid w:val="00E42A3D"/>
    <w:rsid w:val="00E4320A"/>
    <w:rsid w:val="00E43332"/>
    <w:rsid w:val="00E43C7E"/>
    <w:rsid w:val="00E44476"/>
    <w:rsid w:val="00E444A2"/>
    <w:rsid w:val="00E4636F"/>
    <w:rsid w:val="00E4753B"/>
    <w:rsid w:val="00E478CB"/>
    <w:rsid w:val="00E47C85"/>
    <w:rsid w:val="00E47E9F"/>
    <w:rsid w:val="00E5000A"/>
    <w:rsid w:val="00E51276"/>
    <w:rsid w:val="00E518CD"/>
    <w:rsid w:val="00E52126"/>
    <w:rsid w:val="00E52869"/>
    <w:rsid w:val="00E52A21"/>
    <w:rsid w:val="00E53356"/>
    <w:rsid w:val="00E53B20"/>
    <w:rsid w:val="00E53BC5"/>
    <w:rsid w:val="00E543B5"/>
    <w:rsid w:val="00E56FA8"/>
    <w:rsid w:val="00E57600"/>
    <w:rsid w:val="00E57A90"/>
    <w:rsid w:val="00E60044"/>
    <w:rsid w:val="00E60516"/>
    <w:rsid w:val="00E6064F"/>
    <w:rsid w:val="00E60B65"/>
    <w:rsid w:val="00E61027"/>
    <w:rsid w:val="00E611A6"/>
    <w:rsid w:val="00E616E0"/>
    <w:rsid w:val="00E61AB2"/>
    <w:rsid w:val="00E6202C"/>
    <w:rsid w:val="00E62642"/>
    <w:rsid w:val="00E63567"/>
    <w:rsid w:val="00E64CBD"/>
    <w:rsid w:val="00E65ED2"/>
    <w:rsid w:val="00E65F66"/>
    <w:rsid w:val="00E66C70"/>
    <w:rsid w:val="00E673EC"/>
    <w:rsid w:val="00E67F24"/>
    <w:rsid w:val="00E70935"/>
    <w:rsid w:val="00E718FD"/>
    <w:rsid w:val="00E71F32"/>
    <w:rsid w:val="00E73867"/>
    <w:rsid w:val="00E73A34"/>
    <w:rsid w:val="00E73B7D"/>
    <w:rsid w:val="00E73E3A"/>
    <w:rsid w:val="00E742B8"/>
    <w:rsid w:val="00E74CCC"/>
    <w:rsid w:val="00E74E9B"/>
    <w:rsid w:val="00E75697"/>
    <w:rsid w:val="00E75BA1"/>
    <w:rsid w:val="00E768DB"/>
    <w:rsid w:val="00E769AC"/>
    <w:rsid w:val="00E76C4A"/>
    <w:rsid w:val="00E770E6"/>
    <w:rsid w:val="00E776CB"/>
    <w:rsid w:val="00E7795C"/>
    <w:rsid w:val="00E77C59"/>
    <w:rsid w:val="00E8003B"/>
    <w:rsid w:val="00E806F3"/>
    <w:rsid w:val="00E80E6F"/>
    <w:rsid w:val="00E810AB"/>
    <w:rsid w:val="00E81253"/>
    <w:rsid w:val="00E813AB"/>
    <w:rsid w:val="00E81439"/>
    <w:rsid w:val="00E81D04"/>
    <w:rsid w:val="00E825C1"/>
    <w:rsid w:val="00E83006"/>
    <w:rsid w:val="00E8303D"/>
    <w:rsid w:val="00E83313"/>
    <w:rsid w:val="00E84156"/>
    <w:rsid w:val="00E8479B"/>
    <w:rsid w:val="00E8495A"/>
    <w:rsid w:val="00E852E9"/>
    <w:rsid w:val="00E8532B"/>
    <w:rsid w:val="00E854F9"/>
    <w:rsid w:val="00E85647"/>
    <w:rsid w:val="00E85D75"/>
    <w:rsid w:val="00E85EDC"/>
    <w:rsid w:val="00E867CE"/>
    <w:rsid w:val="00E86CBA"/>
    <w:rsid w:val="00E876B1"/>
    <w:rsid w:val="00E91C6C"/>
    <w:rsid w:val="00E927CE"/>
    <w:rsid w:val="00E92D0E"/>
    <w:rsid w:val="00E931B7"/>
    <w:rsid w:val="00E93DBD"/>
    <w:rsid w:val="00E94012"/>
    <w:rsid w:val="00E949E2"/>
    <w:rsid w:val="00E9583F"/>
    <w:rsid w:val="00E95B86"/>
    <w:rsid w:val="00E95D5A"/>
    <w:rsid w:val="00E95E1F"/>
    <w:rsid w:val="00E963A3"/>
    <w:rsid w:val="00E963E2"/>
    <w:rsid w:val="00E96584"/>
    <w:rsid w:val="00E96AEB"/>
    <w:rsid w:val="00E96E06"/>
    <w:rsid w:val="00E96F98"/>
    <w:rsid w:val="00E97AF1"/>
    <w:rsid w:val="00EA0217"/>
    <w:rsid w:val="00EA0489"/>
    <w:rsid w:val="00EA05CE"/>
    <w:rsid w:val="00EA0FC0"/>
    <w:rsid w:val="00EA102A"/>
    <w:rsid w:val="00EA2D99"/>
    <w:rsid w:val="00EA3420"/>
    <w:rsid w:val="00EA3588"/>
    <w:rsid w:val="00EA3B03"/>
    <w:rsid w:val="00EA431F"/>
    <w:rsid w:val="00EA4538"/>
    <w:rsid w:val="00EA4556"/>
    <w:rsid w:val="00EA4B57"/>
    <w:rsid w:val="00EA51C6"/>
    <w:rsid w:val="00EA522B"/>
    <w:rsid w:val="00EA545C"/>
    <w:rsid w:val="00EA54D7"/>
    <w:rsid w:val="00EA5FAA"/>
    <w:rsid w:val="00EA65A1"/>
    <w:rsid w:val="00EB05DE"/>
    <w:rsid w:val="00EB213E"/>
    <w:rsid w:val="00EB218A"/>
    <w:rsid w:val="00EB2216"/>
    <w:rsid w:val="00EB2FF1"/>
    <w:rsid w:val="00EB36A6"/>
    <w:rsid w:val="00EB485A"/>
    <w:rsid w:val="00EB4E49"/>
    <w:rsid w:val="00EB60F6"/>
    <w:rsid w:val="00EB6767"/>
    <w:rsid w:val="00EB70B2"/>
    <w:rsid w:val="00EB79BA"/>
    <w:rsid w:val="00EB7A17"/>
    <w:rsid w:val="00EB7EC3"/>
    <w:rsid w:val="00EC05BF"/>
    <w:rsid w:val="00EC094A"/>
    <w:rsid w:val="00EC0B28"/>
    <w:rsid w:val="00EC0C88"/>
    <w:rsid w:val="00EC15FD"/>
    <w:rsid w:val="00EC1B01"/>
    <w:rsid w:val="00EC2133"/>
    <w:rsid w:val="00EC34EB"/>
    <w:rsid w:val="00EC3812"/>
    <w:rsid w:val="00EC3E67"/>
    <w:rsid w:val="00EC49C6"/>
    <w:rsid w:val="00EC4D41"/>
    <w:rsid w:val="00EC77D5"/>
    <w:rsid w:val="00ED2B48"/>
    <w:rsid w:val="00ED422F"/>
    <w:rsid w:val="00ED5E90"/>
    <w:rsid w:val="00ED6CF3"/>
    <w:rsid w:val="00ED7BC5"/>
    <w:rsid w:val="00EE04EA"/>
    <w:rsid w:val="00EE3310"/>
    <w:rsid w:val="00EE3610"/>
    <w:rsid w:val="00EE3648"/>
    <w:rsid w:val="00EE40E6"/>
    <w:rsid w:val="00EE4236"/>
    <w:rsid w:val="00EE42EF"/>
    <w:rsid w:val="00EE48F0"/>
    <w:rsid w:val="00EE4D55"/>
    <w:rsid w:val="00EE5BF0"/>
    <w:rsid w:val="00EE62B0"/>
    <w:rsid w:val="00EE6AE5"/>
    <w:rsid w:val="00EE6D0E"/>
    <w:rsid w:val="00EE7C47"/>
    <w:rsid w:val="00EF0CFF"/>
    <w:rsid w:val="00EF1143"/>
    <w:rsid w:val="00EF1A3B"/>
    <w:rsid w:val="00EF2CCD"/>
    <w:rsid w:val="00EF3354"/>
    <w:rsid w:val="00EF34F4"/>
    <w:rsid w:val="00EF362B"/>
    <w:rsid w:val="00EF3B7C"/>
    <w:rsid w:val="00EF50B1"/>
    <w:rsid w:val="00EF56EC"/>
    <w:rsid w:val="00EF5793"/>
    <w:rsid w:val="00EF5F77"/>
    <w:rsid w:val="00EF6424"/>
    <w:rsid w:val="00EF6C09"/>
    <w:rsid w:val="00EF764E"/>
    <w:rsid w:val="00EF7A52"/>
    <w:rsid w:val="00F01780"/>
    <w:rsid w:val="00F01B4F"/>
    <w:rsid w:val="00F02013"/>
    <w:rsid w:val="00F02152"/>
    <w:rsid w:val="00F023D1"/>
    <w:rsid w:val="00F037A6"/>
    <w:rsid w:val="00F04145"/>
    <w:rsid w:val="00F04E58"/>
    <w:rsid w:val="00F04FE6"/>
    <w:rsid w:val="00F05338"/>
    <w:rsid w:val="00F05DDA"/>
    <w:rsid w:val="00F05EC0"/>
    <w:rsid w:val="00F068F4"/>
    <w:rsid w:val="00F06AB2"/>
    <w:rsid w:val="00F06B2D"/>
    <w:rsid w:val="00F06FAA"/>
    <w:rsid w:val="00F06FF4"/>
    <w:rsid w:val="00F1065F"/>
    <w:rsid w:val="00F10E04"/>
    <w:rsid w:val="00F126A2"/>
    <w:rsid w:val="00F13166"/>
    <w:rsid w:val="00F13F07"/>
    <w:rsid w:val="00F1405E"/>
    <w:rsid w:val="00F145C8"/>
    <w:rsid w:val="00F14BBF"/>
    <w:rsid w:val="00F15645"/>
    <w:rsid w:val="00F16CC3"/>
    <w:rsid w:val="00F17873"/>
    <w:rsid w:val="00F17D55"/>
    <w:rsid w:val="00F2007D"/>
    <w:rsid w:val="00F21EAD"/>
    <w:rsid w:val="00F2346B"/>
    <w:rsid w:val="00F23F8D"/>
    <w:rsid w:val="00F241A5"/>
    <w:rsid w:val="00F24ABB"/>
    <w:rsid w:val="00F24F51"/>
    <w:rsid w:val="00F259E3"/>
    <w:rsid w:val="00F25D39"/>
    <w:rsid w:val="00F2680C"/>
    <w:rsid w:val="00F26C60"/>
    <w:rsid w:val="00F26CE2"/>
    <w:rsid w:val="00F2721A"/>
    <w:rsid w:val="00F272F9"/>
    <w:rsid w:val="00F27913"/>
    <w:rsid w:val="00F31695"/>
    <w:rsid w:val="00F32013"/>
    <w:rsid w:val="00F32EA3"/>
    <w:rsid w:val="00F33052"/>
    <w:rsid w:val="00F339B0"/>
    <w:rsid w:val="00F33C62"/>
    <w:rsid w:val="00F34115"/>
    <w:rsid w:val="00F341F3"/>
    <w:rsid w:val="00F34845"/>
    <w:rsid w:val="00F34B87"/>
    <w:rsid w:val="00F34BCE"/>
    <w:rsid w:val="00F35B59"/>
    <w:rsid w:val="00F35DDC"/>
    <w:rsid w:val="00F35F93"/>
    <w:rsid w:val="00F3605B"/>
    <w:rsid w:val="00F365A7"/>
    <w:rsid w:val="00F375C9"/>
    <w:rsid w:val="00F40964"/>
    <w:rsid w:val="00F4117C"/>
    <w:rsid w:val="00F41188"/>
    <w:rsid w:val="00F4128F"/>
    <w:rsid w:val="00F41392"/>
    <w:rsid w:val="00F42292"/>
    <w:rsid w:val="00F42438"/>
    <w:rsid w:val="00F42F0C"/>
    <w:rsid w:val="00F43444"/>
    <w:rsid w:val="00F434B4"/>
    <w:rsid w:val="00F44297"/>
    <w:rsid w:val="00F46423"/>
    <w:rsid w:val="00F46769"/>
    <w:rsid w:val="00F46B26"/>
    <w:rsid w:val="00F46D21"/>
    <w:rsid w:val="00F46DB5"/>
    <w:rsid w:val="00F473FF"/>
    <w:rsid w:val="00F507CE"/>
    <w:rsid w:val="00F507E2"/>
    <w:rsid w:val="00F509A3"/>
    <w:rsid w:val="00F51109"/>
    <w:rsid w:val="00F51E45"/>
    <w:rsid w:val="00F51FA3"/>
    <w:rsid w:val="00F521B6"/>
    <w:rsid w:val="00F5220A"/>
    <w:rsid w:val="00F5221E"/>
    <w:rsid w:val="00F524C4"/>
    <w:rsid w:val="00F54202"/>
    <w:rsid w:val="00F54496"/>
    <w:rsid w:val="00F545F7"/>
    <w:rsid w:val="00F55451"/>
    <w:rsid w:val="00F557B0"/>
    <w:rsid w:val="00F563B4"/>
    <w:rsid w:val="00F564F9"/>
    <w:rsid w:val="00F5686B"/>
    <w:rsid w:val="00F56E6D"/>
    <w:rsid w:val="00F5785B"/>
    <w:rsid w:val="00F60065"/>
    <w:rsid w:val="00F61F65"/>
    <w:rsid w:val="00F62428"/>
    <w:rsid w:val="00F6281A"/>
    <w:rsid w:val="00F6326F"/>
    <w:rsid w:val="00F646DB"/>
    <w:rsid w:val="00F64917"/>
    <w:rsid w:val="00F64D95"/>
    <w:rsid w:val="00F6504E"/>
    <w:rsid w:val="00F6508D"/>
    <w:rsid w:val="00F6580A"/>
    <w:rsid w:val="00F65BFC"/>
    <w:rsid w:val="00F65DBA"/>
    <w:rsid w:val="00F66793"/>
    <w:rsid w:val="00F67017"/>
    <w:rsid w:val="00F670F3"/>
    <w:rsid w:val="00F672A7"/>
    <w:rsid w:val="00F6731E"/>
    <w:rsid w:val="00F7008D"/>
    <w:rsid w:val="00F70093"/>
    <w:rsid w:val="00F70144"/>
    <w:rsid w:val="00F7025D"/>
    <w:rsid w:val="00F70501"/>
    <w:rsid w:val="00F70B7D"/>
    <w:rsid w:val="00F7146C"/>
    <w:rsid w:val="00F729E4"/>
    <w:rsid w:val="00F72D85"/>
    <w:rsid w:val="00F731B9"/>
    <w:rsid w:val="00F73A5A"/>
    <w:rsid w:val="00F73FFE"/>
    <w:rsid w:val="00F74055"/>
    <w:rsid w:val="00F74892"/>
    <w:rsid w:val="00F752D0"/>
    <w:rsid w:val="00F7553E"/>
    <w:rsid w:val="00F75678"/>
    <w:rsid w:val="00F75860"/>
    <w:rsid w:val="00F7648D"/>
    <w:rsid w:val="00F803F6"/>
    <w:rsid w:val="00F815D4"/>
    <w:rsid w:val="00F819C1"/>
    <w:rsid w:val="00F825B6"/>
    <w:rsid w:val="00F82819"/>
    <w:rsid w:val="00F82F9A"/>
    <w:rsid w:val="00F82FA1"/>
    <w:rsid w:val="00F84CEC"/>
    <w:rsid w:val="00F8512E"/>
    <w:rsid w:val="00F85599"/>
    <w:rsid w:val="00F85C1E"/>
    <w:rsid w:val="00F85D02"/>
    <w:rsid w:val="00F865FC"/>
    <w:rsid w:val="00F86604"/>
    <w:rsid w:val="00F86844"/>
    <w:rsid w:val="00F86F89"/>
    <w:rsid w:val="00F87558"/>
    <w:rsid w:val="00F87840"/>
    <w:rsid w:val="00F90726"/>
    <w:rsid w:val="00F90D8E"/>
    <w:rsid w:val="00F90E29"/>
    <w:rsid w:val="00F90F64"/>
    <w:rsid w:val="00F90F7D"/>
    <w:rsid w:val="00F910F0"/>
    <w:rsid w:val="00F91F62"/>
    <w:rsid w:val="00F92101"/>
    <w:rsid w:val="00F926D8"/>
    <w:rsid w:val="00F92C13"/>
    <w:rsid w:val="00F92C62"/>
    <w:rsid w:val="00F92D2E"/>
    <w:rsid w:val="00F93F81"/>
    <w:rsid w:val="00F944FC"/>
    <w:rsid w:val="00F948D5"/>
    <w:rsid w:val="00F963CA"/>
    <w:rsid w:val="00F9689E"/>
    <w:rsid w:val="00F97452"/>
    <w:rsid w:val="00F97894"/>
    <w:rsid w:val="00FA0723"/>
    <w:rsid w:val="00FA0764"/>
    <w:rsid w:val="00FA1695"/>
    <w:rsid w:val="00FA1857"/>
    <w:rsid w:val="00FA1C4D"/>
    <w:rsid w:val="00FA2739"/>
    <w:rsid w:val="00FA284F"/>
    <w:rsid w:val="00FA2B32"/>
    <w:rsid w:val="00FA2F9E"/>
    <w:rsid w:val="00FA393C"/>
    <w:rsid w:val="00FA43AD"/>
    <w:rsid w:val="00FA454F"/>
    <w:rsid w:val="00FA518C"/>
    <w:rsid w:val="00FA5CD5"/>
    <w:rsid w:val="00FA5D0F"/>
    <w:rsid w:val="00FA68FF"/>
    <w:rsid w:val="00FA6B94"/>
    <w:rsid w:val="00FA78CF"/>
    <w:rsid w:val="00FB006A"/>
    <w:rsid w:val="00FB0B0A"/>
    <w:rsid w:val="00FB1944"/>
    <w:rsid w:val="00FB1C30"/>
    <w:rsid w:val="00FB1F4D"/>
    <w:rsid w:val="00FB217C"/>
    <w:rsid w:val="00FB2837"/>
    <w:rsid w:val="00FB2EF2"/>
    <w:rsid w:val="00FB3B43"/>
    <w:rsid w:val="00FB430F"/>
    <w:rsid w:val="00FB5134"/>
    <w:rsid w:val="00FB5423"/>
    <w:rsid w:val="00FB56B4"/>
    <w:rsid w:val="00FB6368"/>
    <w:rsid w:val="00FB73BA"/>
    <w:rsid w:val="00FB7C82"/>
    <w:rsid w:val="00FC054E"/>
    <w:rsid w:val="00FC122B"/>
    <w:rsid w:val="00FC28A7"/>
    <w:rsid w:val="00FC30B5"/>
    <w:rsid w:val="00FC30FB"/>
    <w:rsid w:val="00FC39D5"/>
    <w:rsid w:val="00FC4295"/>
    <w:rsid w:val="00FC4D66"/>
    <w:rsid w:val="00FC4EAF"/>
    <w:rsid w:val="00FC5047"/>
    <w:rsid w:val="00FC5724"/>
    <w:rsid w:val="00FC58A8"/>
    <w:rsid w:val="00FC5B7C"/>
    <w:rsid w:val="00FC6C48"/>
    <w:rsid w:val="00FC71E3"/>
    <w:rsid w:val="00FC752D"/>
    <w:rsid w:val="00FC75BD"/>
    <w:rsid w:val="00FD096B"/>
    <w:rsid w:val="00FD0A42"/>
    <w:rsid w:val="00FD13FD"/>
    <w:rsid w:val="00FD1403"/>
    <w:rsid w:val="00FD208A"/>
    <w:rsid w:val="00FD259D"/>
    <w:rsid w:val="00FD296D"/>
    <w:rsid w:val="00FD2E28"/>
    <w:rsid w:val="00FD329B"/>
    <w:rsid w:val="00FD445B"/>
    <w:rsid w:val="00FD4A67"/>
    <w:rsid w:val="00FD4F47"/>
    <w:rsid w:val="00FD57AC"/>
    <w:rsid w:val="00FD5B90"/>
    <w:rsid w:val="00FD62DD"/>
    <w:rsid w:val="00FD662A"/>
    <w:rsid w:val="00FD72CB"/>
    <w:rsid w:val="00FE0857"/>
    <w:rsid w:val="00FE1536"/>
    <w:rsid w:val="00FE1829"/>
    <w:rsid w:val="00FE1D9B"/>
    <w:rsid w:val="00FE3BD6"/>
    <w:rsid w:val="00FE4503"/>
    <w:rsid w:val="00FE68FC"/>
    <w:rsid w:val="00FE69B6"/>
    <w:rsid w:val="00FE69E0"/>
    <w:rsid w:val="00FE7772"/>
    <w:rsid w:val="00FE7DD5"/>
    <w:rsid w:val="00FE7E63"/>
    <w:rsid w:val="00FF0036"/>
    <w:rsid w:val="00FF0CCA"/>
    <w:rsid w:val="00FF0DA7"/>
    <w:rsid w:val="00FF2D2B"/>
    <w:rsid w:val="00FF2E29"/>
    <w:rsid w:val="00FF404A"/>
    <w:rsid w:val="00FF424C"/>
    <w:rsid w:val="00FF5005"/>
    <w:rsid w:val="00FF55BD"/>
    <w:rsid w:val="00FF5B8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302CAFAC-A6F5-426F-BDF9-AA0B38190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6"/>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Normal"/>
    <w:link w:val="TFChar"/>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rsid w:val="002D1E42"/>
    <w:pPr>
      <w:numPr>
        <w:numId w:val="31"/>
      </w:numPr>
      <w:tabs>
        <w:tab w:val="left" w:pos="1701"/>
      </w:tabs>
    </w:pPr>
    <w:rPr>
      <w:b/>
      <w:bCs/>
    </w:rPr>
  </w:style>
  <w:style w:type="paragraph" w:customStyle="1" w:styleId="Observation">
    <w:name w:val="Observation"/>
    <w:basedOn w:val="Proposal"/>
    <w:qFormat/>
    <w:rsid w:val="00BF68FB"/>
    <w:pPr>
      <w:numPr>
        <w:numId w:val="32"/>
      </w:numPr>
    </w:pPr>
    <w:rPr>
      <w:lang w:eastAsia="ja-JP"/>
    </w:rPr>
  </w:style>
  <w:style w:type="paragraph" w:customStyle="1" w:styleId="Norml">
    <w:name w:val="Norml"/>
    <w:basedOn w:val="Proposal"/>
    <w:qFormat/>
    <w:rsid w:val="002D1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5NUHHDQN7SK2-1476151046-499930</_dlc_DocId>
    <_dlc_DocIdUrl xmlns="f166a696-7b5b-4ccd-9f0c-ffde0cceec81">
      <Url>https://ericsson.sharepoint.com/sites/star/_layouts/15/DocIdRedir.aspx?ID=5NUHHDQN7SK2-1476151046-499930</Url>
      <Description>5NUHHDQN7SK2-1476151046-499930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4.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customXml/itemProps5.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57D943-A877-475D-BA92-1F9DEC590F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1687</TotalTime>
  <Pages>5</Pages>
  <Words>1873</Words>
  <Characters>9927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308</cp:revision>
  <dcterms:created xsi:type="dcterms:W3CDTF">2021-04-14T01:51:00Z</dcterms:created>
  <dcterms:modified xsi:type="dcterms:W3CDTF">2021-05-06T07:33:00Z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536">
    <vt:lpwstr>480</vt:lpwstr>
  </property>
  <property fmtid="{D5CDD505-2E9C-101B-9397-08002B2CF9AE}" pid="13" name="AuthorIds_UIVersion_2560">
    <vt:lpwstr>480</vt:lpwstr>
  </property>
  <property fmtid="{D5CDD505-2E9C-101B-9397-08002B2CF9AE}" pid="14" name="AuthorIds_UIVersion_6656">
    <vt:lpwstr>480</vt:lpwstr>
  </property>
  <property fmtid="{D5CDD505-2E9C-101B-9397-08002B2CF9AE}" pid="15" name="AuthorIds_UIVersion_7680">
    <vt:lpwstr>59</vt:lpwstr>
  </property>
  <property fmtid="{D5CDD505-2E9C-101B-9397-08002B2CF9AE}" pid="16" name="AuthorIds_UIVersion_1024">
    <vt:lpwstr>40</vt:lpwstr>
  </property>
  <property fmtid="{D5CDD505-2E9C-101B-9397-08002B2CF9AE}" pid="17" name="AuthorIds_UIVersion_2048">
    <vt:lpwstr>1004</vt:lpwstr>
  </property>
  <property fmtid="{D5CDD505-2E9C-101B-9397-08002B2CF9AE}" pid="18" name="_dlc_DocIdItemGuid">
    <vt:lpwstr>d76909dc-8263-4329-b2e9-f4afb87e6f85</vt:lpwstr>
  </property>
</Properties>
</file>